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18F47" w14:textId="6B226AF3" w:rsidR="00E6595A" w:rsidRPr="00F03E7A" w:rsidRDefault="00E6595A" w:rsidP="009C04F4">
      <w:pPr>
        <w:jc w:val="center"/>
        <w:rPr>
          <w:rFonts w:ascii="Times New Roman" w:hAnsi="Times New Roman" w:cs="Times New Roman"/>
          <w:b/>
          <w:bCs/>
          <w:sz w:val="28"/>
          <w:szCs w:val="28"/>
          <w:lang w:val="mn-MN"/>
        </w:rPr>
      </w:pPr>
      <w:r w:rsidRPr="00F03E7A">
        <w:rPr>
          <w:rFonts w:ascii="Times New Roman" w:hAnsi="Times New Roman" w:cs="Times New Roman"/>
          <w:b/>
          <w:bCs/>
          <w:sz w:val="28"/>
          <w:szCs w:val="28"/>
          <w:lang w:val="mn-MN"/>
        </w:rPr>
        <w:t>ҮНДЭСЛЭЛГҮЙГЭЭР ХӨРӨНГӨЖИХ ГЭМТ ХЭРГИЙН ЭРХ ЗҮЙН ЗОХИЦУУЛАЛТЫГ БОЛОВСРОНГУЙ БОЛГОХ ХЭРЭГЦЭЭ</w:t>
      </w:r>
      <w:r w:rsidR="000F0BD7" w:rsidRPr="00F03E7A">
        <w:rPr>
          <w:rFonts w:ascii="Times New Roman" w:hAnsi="Times New Roman" w:cs="Times New Roman"/>
          <w:b/>
          <w:bCs/>
          <w:sz w:val="28"/>
          <w:szCs w:val="28"/>
          <w:lang w:val="mn-MN"/>
        </w:rPr>
        <w:t xml:space="preserve">, </w:t>
      </w:r>
      <w:r w:rsidR="00115313" w:rsidRPr="00F03E7A">
        <w:rPr>
          <w:rFonts w:ascii="Times New Roman" w:hAnsi="Times New Roman" w:cs="Times New Roman"/>
          <w:b/>
          <w:bCs/>
          <w:sz w:val="28"/>
          <w:szCs w:val="28"/>
          <w:lang w:val="mn-MN"/>
        </w:rPr>
        <w:t>ШААРДЛАГА</w:t>
      </w:r>
      <w:r w:rsidRPr="00F03E7A">
        <w:rPr>
          <w:rFonts w:ascii="Times New Roman" w:hAnsi="Times New Roman" w:cs="Times New Roman"/>
          <w:b/>
          <w:bCs/>
          <w:sz w:val="28"/>
          <w:szCs w:val="28"/>
          <w:lang w:val="mn-MN"/>
        </w:rPr>
        <w:t>, ТУЛГАМДАЖ БУЙ</w:t>
      </w:r>
      <w:r w:rsidR="000F0BD7" w:rsidRPr="00F03E7A">
        <w:rPr>
          <w:rFonts w:ascii="Times New Roman" w:hAnsi="Times New Roman" w:cs="Times New Roman"/>
          <w:b/>
          <w:bCs/>
          <w:sz w:val="28"/>
          <w:szCs w:val="28"/>
          <w:lang w:val="mn-MN"/>
        </w:rPr>
        <w:t xml:space="preserve"> АСУУДЛЫГ ШИЙДВЭРЛЭХ АРГА ЗАМ</w:t>
      </w:r>
    </w:p>
    <w:p w14:paraId="3E8AADDF" w14:textId="5BE4D269" w:rsidR="00D1367A" w:rsidRPr="00F03E7A" w:rsidRDefault="000F0BD7" w:rsidP="009C04F4">
      <w:pPr>
        <w:jc w:val="center"/>
        <w:rPr>
          <w:rFonts w:ascii="Times New Roman" w:hAnsi="Times New Roman" w:cs="Times New Roman"/>
          <w:bCs/>
          <w:sz w:val="28"/>
          <w:szCs w:val="28"/>
          <w:lang w:val="mn-MN"/>
        </w:rPr>
      </w:pPr>
      <w:r w:rsidRPr="00F03E7A">
        <w:rPr>
          <w:rFonts w:ascii="Times New Roman" w:hAnsi="Times New Roman" w:cs="Times New Roman"/>
          <w:bCs/>
          <w:sz w:val="28"/>
          <w:szCs w:val="28"/>
          <w:lang w:val="mn-MN"/>
        </w:rPr>
        <w:t>NEEDS, REQUIREMENTS, AND WAYS TO RESOLVE THE PROBLEMS OF UNFOUNDED PROFITABILITY IN THE LEGAL REGULATION</w:t>
      </w:r>
    </w:p>
    <w:p w14:paraId="691F20D2" w14:textId="6A3B10C6" w:rsidR="00D1367A" w:rsidRPr="00F03E7A" w:rsidRDefault="00D1367A" w:rsidP="009C04F4">
      <w:pPr>
        <w:jc w:val="center"/>
        <w:rPr>
          <w:rFonts w:ascii="Times New Roman" w:hAnsi="Times New Roman" w:cs="Times New Roman"/>
          <w:sz w:val="28"/>
          <w:szCs w:val="28"/>
          <w:lang w:val="mn-MN"/>
        </w:rPr>
      </w:pPr>
    </w:p>
    <w:p w14:paraId="2D51548A" w14:textId="42456340" w:rsidR="00D1367A" w:rsidRPr="00F03E7A" w:rsidRDefault="005342DF" w:rsidP="000F0BD7">
      <w:pPr>
        <w:spacing w:after="0"/>
        <w:ind w:left="4320"/>
        <w:jc w:val="right"/>
        <w:rPr>
          <w:rFonts w:ascii="Times New Roman" w:hAnsi="Times New Roman" w:cs="Times New Roman"/>
          <w:sz w:val="24"/>
          <w:szCs w:val="24"/>
          <w:lang w:val="mn-MN"/>
        </w:rPr>
      </w:pPr>
      <w:r w:rsidRPr="00F03E7A">
        <w:rPr>
          <w:rFonts w:ascii="Times New Roman" w:hAnsi="Times New Roman" w:cs="Times New Roman"/>
          <w:sz w:val="24"/>
          <w:szCs w:val="24"/>
          <w:lang w:val="mn-MN"/>
        </w:rPr>
        <w:t xml:space="preserve">      </w:t>
      </w:r>
      <w:r w:rsidR="00D1367A" w:rsidRPr="00F03E7A">
        <w:rPr>
          <w:rFonts w:ascii="Times New Roman" w:hAnsi="Times New Roman" w:cs="Times New Roman"/>
          <w:sz w:val="24"/>
          <w:szCs w:val="24"/>
          <w:lang w:val="mn-MN"/>
        </w:rPr>
        <w:t xml:space="preserve">Х.Баярцогт </w:t>
      </w:r>
      <w:r w:rsidR="00C60691" w:rsidRPr="00F03E7A">
        <w:rPr>
          <w:rFonts w:ascii="Times New Roman" w:hAnsi="Times New Roman" w:cs="Times New Roman"/>
          <w:sz w:val="24"/>
          <w:szCs w:val="24"/>
          <w:lang w:val="mn-MN"/>
        </w:rPr>
        <w:t xml:space="preserve">   </w:t>
      </w:r>
    </w:p>
    <w:p w14:paraId="7AFD77A9" w14:textId="68E4951D" w:rsidR="000F0BD7" w:rsidRPr="00F03E7A" w:rsidRDefault="000F0BD7" w:rsidP="000F0BD7">
      <w:pPr>
        <w:spacing w:after="0"/>
        <w:ind w:left="4320"/>
        <w:jc w:val="right"/>
        <w:rPr>
          <w:rFonts w:ascii="Times New Roman" w:hAnsi="Times New Roman" w:cs="Times New Roman"/>
          <w:i/>
          <w:sz w:val="24"/>
          <w:szCs w:val="24"/>
          <w:lang w:val="mn-MN"/>
        </w:rPr>
      </w:pPr>
      <w:r w:rsidRPr="00F03E7A">
        <w:rPr>
          <w:rFonts w:ascii="Times New Roman" w:hAnsi="Times New Roman" w:cs="Times New Roman"/>
          <w:i/>
          <w:sz w:val="24"/>
          <w:szCs w:val="24"/>
          <w:lang w:val="mn-MN"/>
        </w:rPr>
        <w:t>Шихихутуг их сургуулийн магистрант</w:t>
      </w:r>
    </w:p>
    <w:p w14:paraId="2B7D19E3" w14:textId="4FBBEDD7" w:rsidR="00806B69" w:rsidRPr="00F03E7A" w:rsidRDefault="00806B69" w:rsidP="000F0BD7">
      <w:pPr>
        <w:spacing w:after="0"/>
        <w:ind w:left="4320" w:firstLine="720"/>
        <w:jc w:val="right"/>
        <w:rPr>
          <w:rFonts w:ascii="Times New Roman" w:hAnsi="Times New Roman" w:cs="Times New Roman"/>
          <w:i/>
          <w:sz w:val="24"/>
          <w:szCs w:val="24"/>
          <w:lang w:val="mn-MN"/>
        </w:rPr>
      </w:pPr>
      <w:r w:rsidRPr="00F03E7A">
        <w:rPr>
          <w:rFonts w:ascii="Times New Roman" w:hAnsi="Times New Roman" w:cs="Times New Roman"/>
          <w:i/>
          <w:sz w:val="24"/>
          <w:szCs w:val="24"/>
          <w:lang w:val="mn-MN"/>
        </w:rPr>
        <w:t xml:space="preserve">Мэйл хаяг: </w:t>
      </w:r>
      <w:hyperlink r:id="rId8" w:history="1">
        <w:r w:rsidR="008C6C59" w:rsidRPr="00F03E7A">
          <w:rPr>
            <w:rStyle w:val="Hyperlink"/>
            <w:rFonts w:ascii="Times New Roman" w:hAnsi="Times New Roman" w:cs="Times New Roman"/>
            <w:i/>
            <w:sz w:val="24"/>
            <w:szCs w:val="24"/>
            <w:lang w:val="mn-MN"/>
          </w:rPr>
          <w:t>Bayartsogt@shihihutug.edu.mn</w:t>
        </w:r>
      </w:hyperlink>
      <w:r w:rsidR="008C6C59" w:rsidRPr="00F03E7A">
        <w:rPr>
          <w:rFonts w:ascii="Times New Roman" w:hAnsi="Times New Roman" w:cs="Times New Roman"/>
          <w:i/>
          <w:sz w:val="24"/>
          <w:szCs w:val="24"/>
          <w:lang w:val="mn-MN"/>
        </w:rPr>
        <w:t xml:space="preserve"> </w:t>
      </w:r>
    </w:p>
    <w:p w14:paraId="589CE153" w14:textId="77777777" w:rsidR="00D1367A" w:rsidRPr="00F03E7A" w:rsidRDefault="00D1367A" w:rsidP="009C04F4">
      <w:pPr>
        <w:jc w:val="center"/>
        <w:rPr>
          <w:rFonts w:ascii="Times New Roman" w:hAnsi="Times New Roman" w:cs="Times New Roman"/>
          <w:sz w:val="28"/>
          <w:szCs w:val="28"/>
          <w:lang w:val="mn-MN"/>
        </w:rPr>
      </w:pPr>
    </w:p>
    <w:p w14:paraId="01ACDEA8" w14:textId="5BF6B332" w:rsidR="002A4AE5" w:rsidRPr="00F03E7A" w:rsidRDefault="002A4AE5" w:rsidP="00955BFC">
      <w:pPr>
        <w:spacing w:after="120" w:line="240" w:lineRule="auto"/>
        <w:ind w:firstLine="720"/>
        <w:jc w:val="both"/>
        <w:rPr>
          <w:rFonts w:ascii="Times New Roman" w:hAnsi="Times New Roman" w:cs="Times New Roman"/>
          <w:sz w:val="24"/>
          <w:szCs w:val="24"/>
          <w:lang w:val="mn-MN"/>
        </w:rPr>
      </w:pPr>
      <w:r w:rsidRPr="00F03E7A">
        <w:rPr>
          <w:rFonts w:ascii="Times New Roman" w:hAnsi="Times New Roman" w:cs="Times New Roman"/>
          <w:b/>
          <w:bCs/>
          <w:sz w:val="24"/>
          <w:szCs w:val="24"/>
          <w:lang w:val="mn-MN"/>
        </w:rPr>
        <w:t>Хураангуй:</w:t>
      </w:r>
      <w:r w:rsidRPr="00F03E7A">
        <w:rPr>
          <w:rFonts w:ascii="Times New Roman" w:hAnsi="Times New Roman" w:cs="Times New Roman"/>
          <w:sz w:val="24"/>
          <w:szCs w:val="24"/>
          <w:lang w:val="mn-MN"/>
        </w:rPr>
        <w:t xml:space="preserve"> </w:t>
      </w:r>
      <w:r w:rsidR="00C62FD4" w:rsidRPr="00F03E7A">
        <w:rPr>
          <w:rFonts w:ascii="Times New Roman" w:eastAsiaTheme="minorHAnsi" w:hAnsi="Times New Roman" w:cs="Times New Roman"/>
          <w:kern w:val="2"/>
          <w:sz w:val="24"/>
          <w:szCs w:val="24"/>
          <w:lang w:val="mn-MN" w:eastAsia="en-US"/>
          <w14:ligatures w14:val="standardContextual"/>
        </w:rPr>
        <w:t>Үндэслэлгүй хөрөнгөжих гэмт хэргийн зүйлчлэл дээр авлига, албан тушаалын суурь гэмт явдлыг нотлохоос илүүтэйгээр үндэслэлгүй хөрөнгөжих гэмт хэргийг нотлохыг гол зорилгоо болгодог. Өөрөөр хэлбэл  хуульд заасан Авлигын гэмт хэргийн эрх мэдэл албан тушаалын байдлаа урвуулан ашиглах, нийтийн болон гадаад улсын төрийн байгууллага, олон улсын байгууллагын албан тушаалтан хахууль авах хахууль өгөх, улсын нөөцийг хууль бусаар зарцуулах үрэгдүүлэх, төсвийн хөрөнгийг зориулалтын бусаар зарцуулах гэх мэт суурь гэмт хэргийг илрүүлж нотлохдоо үндэслэлгүйгээр хөрөнгөжих гэмт хэргийг давхар зүйчлэх, эсвэл суурь гэмт хэрэг нь нотлогдохгүй тохиолдолд  тухайн холбогдогч этгээд олсон орлогоо хууль ёсны эх үүсвэрээс гаралтай гэдгийг нотолж чадахгүй бол үндэслэлгүйгээр хөрөнгөжих гэмт хэргээр дангаар нь зүйлчилж шийтгэл ногдуулна гэсэн үг.</w:t>
      </w:r>
    </w:p>
    <w:p w14:paraId="0B47CDDA" w14:textId="602456C9" w:rsidR="002A4AE5" w:rsidRPr="00F03E7A" w:rsidRDefault="002A4AE5" w:rsidP="00955BFC">
      <w:pPr>
        <w:spacing w:after="120" w:line="240" w:lineRule="auto"/>
        <w:ind w:firstLine="720"/>
        <w:jc w:val="both"/>
        <w:rPr>
          <w:rFonts w:ascii="Times New Roman" w:hAnsi="Times New Roman" w:cs="Times New Roman"/>
          <w:sz w:val="24"/>
          <w:szCs w:val="24"/>
          <w:lang w:val="mn-MN"/>
        </w:rPr>
      </w:pPr>
      <w:r w:rsidRPr="00F03E7A">
        <w:rPr>
          <w:rFonts w:ascii="Times New Roman" w:hAnsi="Times New Roman" w:cs="Times New Roman"/>
          <w:b/>
          <w:bCs/>
          <w:sz w:val="24"/>
          <w:szCs w:val="24"/>
          <w:lang w:val="mn-MN"/>
        </w:rPr>
        <w:t>Түлхүүр үг:</w:t>
      </w:r>
      <w:r w:rsidRPr="00F03E7A">
        <w:rPr>
          <w:rFonts w:ascii="Times New Roman" w:hAnsi="Times New Roman" w:cs="Times New Roman"/>
          <w:sz w:val="24"/>
          <w:szCs w:val="24"/>
          <w:lang w:val="mn-MN"/>
        </w:rPr>
        <w:t xml:space="preserve"> </w:t>
      </w:r>
      <w:r w:rsidR="00C62FD4" w:rsidRPr="00F03E7A">
        <w:rPr>
          <w:rFonts w:ascii="Times New Roman" w:hAnsi="Times New Roman" w:cs="Times New Roman"/>
          <w:sz w:val="24"/>
          <w:szCs w:val="24"/>
          <w:lang w:val="mn-MN"/>
        </w:rPr>
        <w:t xml:space="preserve">Үндэслэлгүй хөрөнгөжих, авлига, гэмт хэргийн зүйлчлэл, албан тушаалтан, таслан зогсоох, хууль ёсны эх үүсвэр </w:t>
      </w:r>
      <w:r w:rsidR="008B3FDB" w:rsidRPr="00F03E7A">
        <w:rPr>
          <w:rFonts w:ascii="Times New Roman" w:hAnsi="Times New Roman" w:cs="Times New Roman"/>
          <w:sz w:val="24"/>
          <w:szCs w:val="24"/>
          <w:lang w:val="mn-MN"/>
        </w:rPr>
        <w:t xml:space="preserve"> </w:t>
      </w:r>
      <w:r w:rsidR="009D0C20" w:rsidRPr="00F03E7A">
        <w:rPr>
          <w:rFonts w:ascii="Times New Roman" w:hAnsi="Times New Roman" w:cs="Times New Roman"/>
          <w:sz w:val="24"/>
          <w:szCs w:val="24"/>
          <w:lang w:val="mn-MN"/>
        </w:rPr>
        <w:t xml:space="preserve"> </w:t>
      </w:r>
    </w:p>
    <w:p w14:paraId="5E318179" w14:textId="5A0A1C59" w:rsidR="000F0BD7" w:rsidRPr="00F03E7A" w:rsidRDefault="000F0BD7" w:rsidP="00955BFC">
      <w:pPr>
        <w:spacing w:after="120" w:line="240" w:lineRule="auto"/>
        <w:ind w:firstLine="720"/>
        <w:jc w:val="both"/>
        <w:rPr>
          <w:rFonts w:ascii="Times New Roman" w:hAnsi="Times New Roman" w:cs="Times New Roman"/>
          <w:sz w:val="24"/>
          <w:szCs w:val="24"/>
          <w:lang w:val="mn-MN"/>
        </w:rPr>
      </w:pPr>
      <w:r w:rsidRPr="00F03E7A">
        <w:rPr>
          <w:rFonts w:ascii="Times New Roman" w:hAnsi="Times New Roman" w:cs="Times New Roman"/>
          <w:b/>
          <w:sz w:val="24"/>
          <w:szCs w:val="24"/>
          <w:lang w:val="mn-MN"/>
        </w:rPr>
        <w:t>Abstract:</w:t>
      </w:r>
      <w:r w:rsidRPr="00F03E7A">
        <w:rPr>
          <w:rFonts w:ascii="Times New Roman" w:hAnsi="Times New Roman" w:cs="Times New Roman"/>
          <w:sz w:val="24"/>
          <w:szCs w:val="24"/>
          <w:lang w:val="mn-MN"/>
        </w:rPr>
        <w:t xml:space="preserve"> The main purpose of the article on unjust enrichment is to prove the crime of unjust enrichment rather than the underlying crime of corruption or officialdom. In other words, the Corruption Crime Act, as stipulated in the law, is to detect and prove the underlying crime of corruption, such as abuse of power, bribery of public or foreign state or international organization officials, illegal use of state resources, and misuse of budget funds, or if the underlying crime is not proven, if the relevant person cannot prove that the income he earned comes from a legal source, he will be charged with unjust enrichment alone and punished.</w:t>
      </w:r>
    </w:p>
    <w:p w14:paraId="0060B273" w14:textId="2C40E59C" w:rsidR="000F0BD7" w:rsidRPr="00F03E7A" w:rsidRDefault="000F0BD7" w:rsidP="00955BFC">
      <w:pPr>
        <w:spacing w:after="120" w:line="240" w:lineRule="auto"/>
        <w:ind w:firstLine="720"/>
        <w:jc w:val="both"/>
        <w:rPr>
          <w:rFonts w:ascii="Times New Roman" w:hAnsi="Times New Roman" w:cs="Times New Roman"/>
          <w:sz w:val="24"/>
          <w:szCs w:val="24"/>
          <w:lang w:val="mn-MN"/>
        </w:rPr>
      </w:pPr>
      <w:r w:rsidRPr="00F03E7A">
        <w:rPr>
          <w:rFonts w:ascii="Times New Roman" w:hAnsi="Times New Roman" w:cs="Times New Roman"/>
          <w:b/>
          <w:sz w:val="24"/>
          <w:szCs w:val="24"/>
          <w:lang w:val="mn-MN"/>
        </w:rPr>
        <w:t>Keywords:</w:t>
      </w:r>
      <w:r w:rsidRPr="00F03E7A">
        <w:rPr>
          <w:rFonts w:ascii="Times New Roman" w:hAnsi="Times New Roman" w:cs="Times New Roman"/>
          <w:sz w:val="24"/>
          <w:szCs w:val="24"/>
          <w:lang w:val="mn-MN"/>
        </w:rPr>
        <w:t xml:space="preserve"> Unjustified enrichment, corruption, article on criminal offenses, official, suppression, legal source</w:t>
      </w:r>
    </w:p>
    <w:p w14:paraId="6D10E080" w14:textId="320450CB" w:rsidR="00680264" w:rsidRPr="00F03E7A" w:rsidRDefault="00680264" w:rsidP="00955BFC">
      <w:pPr>
        <w:spacing w:after="120" w:line="240" w:lineRule="auto"/>
        <w:ind w:firstLine="720"/>
        <w:jc w:val="both"/>
        <w:rPr>
          <w:rFonts w:ascii="Times New Roman" w:eastAsiaTheme="minorHAnsi" w:hAnsi="Times New Roman" w:cs="Times New Roman"/>
          <w:sz w:val="24"/>
          <w:szCs w:val="24"/>
          <w:lang w:val="mn-MN" w:eastAsia="en-US"/>
        </w:rPr>
      </w:pPr>
      <w:r w:rsidRPr="00F03E7A">
        <w:rPr>
          <w:rFonts w:ascii="Times New Roman" w:eastAsiaTheme="minorHAnsi" w:hAnsi="Times New Roman" w:cs="Times New Roman"/>
          <w:sz w:val="24"/>
          <w:szCs w:val="24"/>
          <w:lang w:val="mn-MN" w:eastAsia="en-US"/>
        </w:rPr>
        <w:t xml:space="preserve">Монгол </w:t>
      </w:r>
      <w:r w:rsidR="00FD3CD8" w:rsidRPr="00F03E7A">
        <w:rPr>
          <w:rFonts w:ascii="Times New Roman" w:eastAsiaTheme="minorHAnsi" w:hAnsi="Times New Roman" w:cs="Times New Roman"/>
          <w:sz w:val="24"/>
          <w:szCs w:val="24"/>
          <w:lang w:val="mn-MN" w:eastAsia="en-US"/>
        </w:rPr>
        <w:t>У</w:t>
      </w:r>
      <w:r w:rsidRPr="00F03E7A">
        <w:rPr>
          <w:rFonts w:ascii="Times New Roman" w:eastAsiaTheme="minorHAnsi" w:hAnsi="Times New Roman" w:cs="Times New Roman"/>
          <w:sz w:val="24"/>
          <w:szCs w:val="24"/>
          <w:lang w:val="mn-MN" w:eastAsia="en-US"/>
        </w:rPr>
        <w:t>лсын авлигын төлөв байдал жил ирэх тусам муудаж</w:t>
      </w:r>
      <w:r w:rsidR="000F0BD7" w:rsidRPr="00F03E7A">
        <w:rPr>
          <w:rFonts w:ascii="Times New Roman" w:eastAsiaTheme="minorHAnsi" w:hAnsi="Times New Roman" w:cs="Times New Roman"/>
          <w:sz w:val="24"/>
          <w:szCs w:val="24"/>
          <w:lang w:val="mn-MN" w:eastAsia="en-US"/>
        </w:rPr>
        <w:t>,</w:t>
      </w:r>
      <w:r w:rsidRPr="00F03E7A">
        <w:rPr>
          <w:rFonts w:ascii="Times New Roman" w:eastAsiaTheme="minorHAnsi" w:hAnsi="Times New Roman" w:cs="Times New Roman"/>
          <w:sz w:val="24"/>
          <w:szCs w:val="24"/>
          <w:lang w:val="mn-MN" w:eastAsia="en-US"/>
        </w:rPr>
        <w:t xml:space="preserve"> авлига огцом ихсэж байгаа 10 улс орны нэгт багтаад байгаа өнөө цагт авлигатай тэмцэх, илрүүлэх таслан зогсоох, урьдчилан сэргийлэх түүн дотроо үндэслэлгүй хөрөнгөжих эрх зүйн шинэ механизмын арга тактикийг зөв эрэлхийлж, одоо байгаа эрх зүйн зохицуулалтыг улам боловсронгуй болгон засаж сайжруулах, тухайн гэмт хэрэг үйлдэгдэхээс урьдчилан сэргийлэх, нэгэнт үйлдэгдсэн гэмт хэргийг таслан зогсоох түүнийг илрүүлэх хуулийн хэрэгжилтийг үр дүнтэй болгох нь өнөө үеийн нийгмийн тулгараад буй нэн тэргүүний анхаарах ёстой асуудлын нэг болоод удаж байна. </w:t>
      </w:r>
      <w:r w:rsidR="00352C64" w:rsidRPr="00F03E7A">
        <w:rPr>
          <w:rFonts w:ascii="Times New Roman" w:eastAsiaTheme="minorHAnsi" w:hAnsi="Times New Roman" w:cs="Times New Roman"/>
          <w:sz w:val="24"/>
          <w:szCs w:val="24"/>
          <w:lang w:val="mn-MN" w:eastAsia="en-US"/>
        </w:rPr>
        <w:t xml:space="preserve"> </w:t>
      </w:r>
      <w:r w:rsidR="00B32AEF" w:rsidRPr="00F03E7A">
        <w:rPr>
          <w:rFonts w:ascii="Times New Roman" w:eastAsiaTheme="minorHAnsi" w:hAnsi="Times New Roman" w:cs="Times New Roman"/>
          <w:sz w:val="24"/>
          <w:szCs w:val="24"/>
          <w:lang w:val="mn-MN" w:eastAsia="en-US"/>
        </w:rPr>
        <w:t xml:space="preserve"> </w:t>
      </w:r>
    </w:p>
    <w:p w14:paraId="3B8171C8" w14:textId="504A00BF" w:rsidR="00680264" w:rsidRPr="00F03E7A" w:rsidRDefault="000F0BD7" w:rsidP="00955BFC">
      <w:pPr>
        <w:spacing w:after="120" w:line="240" w:lineRule="auto"/>
        <w:ind w:firstLine="720"/>
        <w:jc w:val="both"/>
        <w:rPr>
          <w:rFonts w:ascii="Times New Roman" w:eastAsiaTheme="minorHAnsi" w:hAnsi="Times New Roman" w:cs="Times New Roman"/>
          <w:sz w:val="24"/>
          <w:szCs w:val="24"/>
          <w:lang w:val="mn-MN" w:eastAsia="en-US"/>
        </w:rPr>
      </w:pPr>
      <w:r w:rsidRPr="00F03E7A">
        <w:rPr>
          <w:rFonts w:ascii="Times New Roman" w:eastAsia="Times New Roman" w:hAnsi="Times New Roman" w:cs="Times New Roman"/>
          <w:color w:val="000000"/>
          <w:kern w:val="2"/>
          <w:sz w:val="24"/>
          <w:szCs w:val="24"/>
          <w:shd w:val="clear" w:color="auto" w:fill="FFFFFF"/>
          <w:lang w:val="mn-MN" w:eastAsia="en-US"/>
          <w14:ligatures w14:val="standardContextual"/>
        </w:rPr>
        <w:t>Манай улс Нэгдсэн Ү</w:t>
      </w:r>
      <w:r w:rsidR="00680264" w:rsidRPr="00F03E7A">
        <w:rPr>
          <w:rFonts w:ascii="Times New Roman" w:eastAsia="Times New Roman" w:hAnsi="Times New Roman" w:cs="Times New Roman"/>
          <w:color w:val="000000"/>
          <w:kern w:val="2"/>
          <w:sz w:val="24"/>
          <w:szCs w:val="24"/>
          <w:shd w:val="clear" w:color="auto" w:fill="FFFFFF"/>
          <w:lang w:val="mn-MN" w:eastAsia="en-US"/>
          <w14:ligatures w14:val="standardContextual"/>
        </w:rPr>
        <w:t>ндэс</w:t>
      </w:r>
      <w:r w:rsidRPr="00F03E7A">
        <w:rPr>
          <w:rFonts w:ascii="Times New Roman" w:eastAsia="Times New Roman" w:hAnsi="Times New Roman" w:cs="Times New Roman"/>
          <w:color w:val="000000"/>
          <w:kern w:val="2"/>
          <w:sz w:val="24"/>
          <w:szCs w:val="24"/>
          <w:shd w:val="clear" w:color="auto" w:fill="FFFFFF"/>
          <w:lang w:val="mn-MN" w:eastAsia="en-US"/>
          <w14:ligatures w14:val="standardContextual"/>
        </w:rPr>
        <w:t>тний Б</w:t>
      </w:r>
      <w:r w:rsidR="00680264" w:rsidRPr="00F03E7A">
        <w:rPr>
          <w:rFonts w:ascii="Times New Roman" w:eastAsia="Times New Roman" w:hAnsi="Times New Roman" w:cs="Times New Roman"/>
          <w:color w:val="000000"/>
          <w:kern w:val="2"/>
          <w:sz w:val="24"/>
          <w:szCs w:val="24"/>
          <w:shd w:val="clear" w:color="auto" w:fill="FFFFFF"/>
          <w:lang w:val="mn-MN" w:eastAsia="en-US"/>
          <w14:ligatures w14:val="standardContextual"/>
        </w:rPr>
        <w:t xml:space="preserve">айгууллагын Авлигын эсрэг </w:t>
      </w:r>
      <w:r w:rsidR="00955BFC" w:rsidRPr="00F03E7A">
        <w:rPr>
          <w:rFonts w:ascii="Times New Roman" w:eastAsia="Times New Roman" w:hAnsi="Times New Roman" w:cs="Times New Roman"/>
          <w:color w:val="000000"/>
          <w:kern w:val="2"/>
          <w:sz w:val="24"/>
          <w:szCs w:val="24"/>
          <w:shd w:val="clear" w:color="auto" w:fill="FFFFFF"/>
          <w:lang w:val="mn-MN" w:eastAsia="en-US"/>
          <w14:ligatures w14:val="standardContextual"/>
        </w:rPr>
        <w:t>конвенцод</w:t>
      </w:r>
      <w:r w:rsidR="00680264" w:rsidRPr="00F03E7A">
        <w:rPr>
          <w:rFonts w:ascii="Times New Roman" w:eastAsia="Times New Roman" w:hAnsi="Times New Roman" w:cs="Times New Roman"/>
          <w:color w:val="000000"/>
          <w:kern w:val="2"/>
          <w:sz w:val="24"/>
          <w:szCs w:val="24"/>
          <w:shd w:val="clear" w:color="auto" w:fill="FFFFFF"/>
          <w:lang w:val="mn-MN" w:eastAsia="en-US"/>
          <w14:ligatures w14:val="standardContextual"/>
        </w:rPr>
        <w:t xml:space="preserve"> 2005 онд нэгдэн, олон улсын гэрээгээр хүлээсэн үүргээ биелүүлж “нийтийн албан тушаалтан өөрийн хөрөнгө, </w:t>
      </w:r>
      <w:r w:rsidR="00680264" w:rsidRPr="00F03E7A">
        <w:rPr>
          <w:rFonts w:ascii="Times New Roman" w:eastAsia="Times New Roman" w:hAnsi="Times New Roman" w:cs="Times New Roman"/>
          <w:color w:val="000000"/>
          <w:kern w:val="2"/>
          <w:sz w:val="24"/>
          <w:szCs w:val="24"/>
          <w:shd w:val="clear" w:color="auto" w:fill="FFFFFF"/>
          <w:lang w:val="mn-MN" w:eastAsia="en-US"/>
          <w14:ligatures w14:val="standardContextual"/>
        </w:rPr>
        <w:lastRenderedPageBreak/>
        <w:t xml:space="preserve">орлого их хэмжээгээр нэмэгдсэн нь хууль ёсны болохыг үндэслэлтэй тайлбарлаж чадаагүй” тохиолдолд уг үйлдлийг </w:t>
      </w:r>
      <w:r w:rsidRPr="00F03E7A">
        <w:rPr>
          <w:rFonts w:ascii="Times New Roman" w:eastAsia="Times New Roman" w:hAnsi="Times New Roman" w:cs="Times New Roman"/>
          <w:color w:val="000000"/>
          <w:kern w:val="2"/>
          <w:sz w:val="24"/>
          <w:szCs w:val="24"/>
          <w:shd w:val="clear" w:color="auto" w:fill="FFFFFF"/>
          <w:lang w:val="mn-MN" w:eastAsia="en-US"/>
          <w14:ligatures w14:val="standardContextual"/>
        </w:rPr>
        <w:t>гэмт хэрэгт тооцно гэсний дагуу</w:t>
      </w:r>
      <w:r w:rsidR="00680264" w:rsidRPr="00F03E7A">
        <w:rPr>
          <w:rFonts w:ascii="Times New Roman" w:eastAsia="Times New Roman" w:hAnsi="Times New Roman" w:cs="Times New Roman"/>
          <w:color w:val="000000"/>
          <w:kern w:val="2"/>
          <w:sz w:val="24"/>
          <w:szCs w:val="24"/>
          <w:shd w:val="clear" w:color="auto" w:fill="FFFFFF"/>
          <w:lang w:val="mn-MN" w:eastAsia="en-US"/>
          <w14:ligatures w14:val="standardContextual"/>
        </w:rPr>
        <w:t xml:space="preserve"> 2012 онд Эрүүгийн хуулийн тусгай ангийн 270.1 дүгээр зүйлд анх хуульчлан тодорхойлж, 2015 оны Эрүүгийн хуульд  </w:t>
      </w:r>
      <w:r w:rsidR="00680264" w:rsidRPr="00F03E7A">
        <w:rPr>
          <w:rFonts w:ascii="Times New Roman" w:eastAsia="Times New Roman" w:hAnsi="Times New Roman" w:cs="Times New Roman"/>
          <w:color w:val="000000" w:themeColor="text1"/>
          <w:sz w:val="24"/>
          <w:szCs w:val="24"/>
          <w:lang w:val="mn-MN" w:eastAsia="en-US"/>
        </w:rPr>
        <w:t xml:space="preserve">2022 оны 12 дугаар сарын 16-ны өдрийн хуулиар өөрчлөн найруулж </w:t>
      </w:r>
      <w:r w:rsidR="00680264" w:rsidRPr="00F03E7A">
        <w:rPr>
          <w:rFonts w:ascii="Times New Roman" w:eastAsia="Times New Roman" w:hAnsi="Times New Roman" w:cs="Times New Roman"/>
          <w:color w:val="000000"/>
          <w:kern w:val="2"/>
          <w:sz w:val="24"/>
          <w:szCs w:val="24"/>
          <w:shd w:val="clear" w:color="auto" w:fill="FFFFFF"/>
          <w:lang w:val="mn-MN" w:eastAsia="en-US"/>
          <w14:ligatures w14:val="standardContextual"/>
        </w:rPr>
        <w:t xml:space="preserve">тусгай ангийн 22.10 дугаар зүйлээр </w:t>
      </w:r>
      <w:r w:rsidR="00680264" w:rsidRPr="00F03E7A">
        <w:rPr>
          <w:rFonts w:ascii="Times New Roman" w:eastAsia="Times New Roman" w:hAnsi="Times New Roman" w:cs="Times New Roman"/>
          <w:color w:val="000000" w:themeColor="text1"/>
          <w:sz w:val="24"/>
          <w:szCs w:val="24"/>
          <w:lang w:val="mn-MN" w:eastAsia="en-US"/>
        </w:rPr>
        <w:t>Үндэслэлгүй хөрөнгөжих гэмт хэргийг зааж өгсөн.</w:t>
      </w:r>
      <w:r w:rsidR="009916FE" w:rsidRPr="00F03E7A">
        <w:rPr>
          <w:rFonts w:ascii="Times New Roman" w:eastAsia="Times New Roman" w:hAnsi="Times New Roman" w:cs="Times New Roman"/>
          <w:color w:val="000000" w:themeColor="text1"/>
          <w:sz w:val="24"/>
          <w:szCs w:val="24"/>
          <w:lang w:val="mn-MN" w:eastAsia="en-US"/>
        </w:rPr>
        <w:t xml:space="preserve"> </w:t>
      </w:r>
    </w:p>
    <w:p w14:paraId="6FF6D30E" w14:textId="7843706B" w:rsidR="00680264" w:rsidRPr="00F03E7A" w:rsidRDefault="000F0BD7" w:rsidP="00955BFC">
      <w:pPr>
        <w:spacing w:after="120" w:line="240" w:lineRule="auto"/>
        <w:ind w:firstLine="720"/>
        <w:jc w:val="both"/>
        <w:rPr>
          <w:rFonts w:ascii="Times New Roman" w:eastAsiaTheme="minorHAnsi" w:hAnsi="Times New Roman" w:cs="Times New Roman"/>
          <w:sz w:val="24"/>
          <w:szCs w:val="24"/>
          <w:lang w:val="mn-MN" w:eastAsia="en-US"/>
        </w:rPr>
      </w:pPr>
      <w:r w:rsidRPr="00F03E7A">
        <w:rPr>
          <w:rFonts w:ascii="Times New Roman" w:eastAsiaTheme="minorHAnsi" w:hAnsi="Times New Roman" w:cs="Times New Roman"/>
          <w:sz w:val="24"/>
          <w:szCs w:val="24"/>
          <w:lang w:val="mn-MN" w:eastAsia="en-US"/>
        </w:rPr>
        <w:t>Учир нь Монгол У</w:t>
      </w:r>
      <w:r w:rsidR="00680264" w:rsidRPr="00F03E7A">
        <w:rPr>
          <w:rFonts w:ascii="Times New Roman" w:eastAsiaTheme="minorHAnsi" w:hAnsi="Times New Roman" w:cs="Times New Roman"/>
          <w:sz w:val="24"/>
          <w:szCs w:val="24"/>
          <w:lang w:val="mn-MN" w:eastAsia="en-US"/>
        </w:rPr>
        <w:t>лсын нийгмийн тогтолцоонд асар их хэмжээний бүртгэгдээгүй хянагдаагүй эх үүсвэр нь тодорхой бус мөнгөн хөрөнгө түүнтэй адилтгах  хөдлөх болон үл хөдлөх хөрөнгүүд эдийн засаг бизнесийн орчинд их хэмжээгээр эргэлдэж байгаатай холбогдон эсрэгээрээ нийгэмд хууль ёсны болон шударга ёсны зарчим алдагдаж шударга бусаар хөрөнгөжих түүнтэй тэмцэх хуулийн хэрэгжилтийн  үр дүн нь хэлбэрийн төдий  хангалтгүй байгаагаас Үндэслэлгүйгээр хөрөнгөжих гэмт хэргийн эрх зүйн орчныг сайжруулах хуульчид болоод хуулийн байгууллагын дунд энэ төрлийн гэмт хэргийг эрх зүйн зүйн зарчим хэм хэмжээндээ шийдвэрлэхэд нэгдсэн нэг тогтсон ойлголттой болгох шаардлага бий болоод байна.</w:t>
      </w:r>
    </w:p>
    <w:p w14:paraId="6B0BB246" w14:textId="54AD7864" w:rsidR="00680264" w:rsidRPr="00F03E7A" w:rsidRDefault="00680264" w:rsidP="00955BFC">
      <w:pPr>
        <w:spacing w:after="120" w:line="240" w:lineRule="auto"/>
        <w:ind w:firstLine="720"/>
        <w:jc w:val="both"/>
        <w:rPr>
          <w:rFonts w:ascii="Times New Roman" w:eastAsiaTheme="minorHAnsi" w:hAnsi="Times New Roman" w:cs="Times New Roman"/>
          <w:sz w:val="24"/>
          <w:szCs w:val="24"/>
          <w:lang w:val="mn-MN" w:eastAsia="en-US"/>
        </w:rPr>
      </w:pPr>
      <w:r w:rsidRPr="00F03E7A">
        <w:rPr>
          <w:rFonts w:ascii="Times New Roman" w:eastAsiaTheme="minorHAnsi" w:hAnsi="Times New Roman" w:cs="Times New Roman"/>
          <w:sz w:val="24"/>
          <w:szCs w:val="24"/>
          <w:lang w:val="mn-MN" w:eastAsia="en-US"/>
        </w:rPr>
        <w:t xml:space="preserve">Иймд уг гэмт хэргийн илрүүлэлт, нэгэнт илрүүлсэн гэмт хэргийн бүрэлдэхүүн зүйчлэлийг тулхтай анхааралтай зүйлчилж, гэмт хэргийг таслан зогсоох хууль бус байж болох эд хөрөнгийг шилжүүлэх, хувиргах, хэлбэр дүрсийг нь өөрчлөхөөс урьтаж битүүмжлэн зарцаах, хангалттай нотлох баримттайгаар шүүхийн шийдвэрээр хариуцлага тооцох зэрэг хуулийн хэрэгжилтийн төлөв байдлыг сайн судалж, хуулийг нэг мөр шударга, тэгш, хууль ёсны зарчмаар амжилттай хэрэгжүүлэх нь Монгол </w:t>
      </w:r>
      <w:r w:rsidR="00664049" w:rsidRPr="00F03E7A">
        <w:rPr>
          <w:rFonts w:ascii="Times New Roman" w:eastAsiaTheme="minorHAnsi" w:hAnsi="Times New Roman" w:cs="Times New Roman"/>
          <w:sz w:val="24"/>
          <w:szCs w:val="24"/>
          <w:lang w:val="mn-MN" w:eastAsia="en-US"/>
        </w:rPr>
        <w:t>У</w:t>
      </w:r>
      <w:r w:rsidRPr="00F03E7A">
        <w:rPr>
          <w:rFonts w:ascii="Times New Roman" w:eastAsiaTheme="minorHAnsi" w:hAnsi="Times New Roman" w:cs="Times New Roman"/>
          <w:sz w:val="24"/>
          <w:szCs w:val="24"/>
          <w:lang w:val="mn-MN" w:eastAsia="en-US"/>
        </w:rPr>
        <w:t xml:space="preserve">лсын өнөөгийн нийгмийн болон улс орны цаашдын хөгжилд ихээхэн хувь нэмэр оруулах төдийгүй авлига хээл хахуулын гэмт үйлдлийн </w:t>
      </w:r>
      <w:r w:rsidR="00955BFC" w:rsidRPr="00F03E7A">
        <w:rPr>
          <w:rFonts w:ascii="Times New Roman" w:eastAsiaTheme="minorHAnsi" w:hAnsi="Times New Roman" w:cs="Times New Roman"/>
          <w:sz w:val="24"/>
          <w:szCs w:val="24"/>
          <w:lang w:val="mn-MN" w:eastAsia="en-US"/>
        </w:rPr>
        <w:t>түвшнийг</w:t>
      </w:r>
      <w:r w:rsidRPr="00F03E7A">
        <w:rPr>
          <w:rFonts w:ascii="Times New Roman" w:eastAsiaTheme="minorHAnsi" w:hAnsi="Times New Roman" w:cs="Times New Roman"/>
          <w:sz w:val="24"/>
          <w:szCs w:val="24"/>
          <w:lang w:val="mn-MN" w:eastAsia="en-US"/>
        </w:rPr>
        <w:t xml:space="preserve"> бодитойгоор бууруулах нөөц боломжийг нээж өгөх ач холбогдолтой юм. </w:t>
      </w:r>
      <w:r w:rsidR="00601E30" w:rsidRPr="00F03E7A">
        <w:rPr>
          <w:rFonts w:ascii="Times New Roman" w:eastAsiaTheme="minorHAnsi" w:hAnsi="Times New Roman" w:cs="Times New Roman"/>
          <w:sz w:val="24"/>
          <w:szCs w:val="24"/>
          <w:lang w:val="mn-MN" w:eastAsia="en-US"/>
        </w:rPr>
        <w:t xml:space="preserve"> </w:t>
      </w:r>
      <w:r w:rsidR="00584FA3" w:rsidRPr="00F03E7A">
        <w:rPr>
          <w:rFonts w:ascii="Times New Roman" w:eastAsiaTheme="minorHAnsi" w:hAnsi="Times New Roman" w:cs="Times New Roman"/>
          <w:sz w:val="24"/>
          <w:szCs w:val="24"/>
          <w:lang w:val="mn-MN" w:eastAsia="en-US"/>
        </w:rPr>
        <w:t xml:space="preserve"> </w:t>
      </w:r>
    </w:p>
    <w:p w14:paraId="27E41700" w14:textId="21B4D5C5" w:rsidR="00680264" w:rsidRPr="00F03E7A" w:rsidRDefault="00680264" w:rsidP="00955BFC">
      <w:pPr>
        <w:spacing w:after="120" w:line="240" w:lineRule="auto"/>
        <w:ind w:firstLine="720"/>
        <w:jc w:val="both"/>
        <w:rPr>
          <w:rFonts w:ascii="Times New Roman" w:eastAsiaTheme="minorHAnsi" w:hAnsi="Times New Roman" w:cs="Times New Roman"/>
          <w:kern w:val="2"/>
          <w:sz w:val="24"/>
          <w:szCs w:val="24"/>
          <w:lang w:val="mn-MN" w:eastAsia="en-US"/>
          <w14:ligatures w14:val="standardContextual"/>
        </w:rPr>
      </w:pPr>
      <w:r w:rsidRPr="00F03E7A">
        <w:rPr>
          <w:rFonts w:ascii="Times New Roman" w:eastAsiaTheme="minorHAnsi" w:hAnsi="Times New Roman" w:cs="Times New Roman"/>
          <w:kern w:val="2"/>
          <w:sz w:val="24"/>
          <w:szCs w:val="24"/>
          <w:lang w:val="mn-MN" w:eastAsia="en-US"/>
          <w14:ligatures w14:val="standardContextual"/>
        </w:rPr>
        <w:t xml:space="preserve">Авлигын гэмт хэргийн ихэнх үйлдэл нь нууц далд, тохиролцсон аргаар үйлдэгддэг тул нотлогдож тогтоогдохгүй өнгөрөх тохиолдол их учраас гэмт хэрэгтнүүд нь авлигын гэмт хэргээс олсон орлогоороо өдөр тутам ашиг хүртэх,  хойч үедээ өв залгамжлуулан эзэмшүүлэх шударга бус байдал нь нийгэмд удаан хугацаанд оршин тогтнож,  эрх зүйн зарчим хэм хэмжээг тогтоохын эсрэг хууль бус аргаар амьдрах буруу ойлголтыг сэдэл санааг олонд түгээх түүнээс зарим нь суралцах зэрэг нийгэмд хортой үр </w:t>
      </w:r>
      <w:r w:rsidR="00ED60BD" w:rsidRPr="00F03E7A">
        <w:rPr>
          <w:rFonts w:ascii="Times New Roman" w:eastAsiaTheme="minorHAnsi" w:hAnsi="Times New Roman" w:cs="Times New Roman"/>
          <w:kern w:val="2"/>
          <w:sz w:val="24"/>
          <w:szCs w:val="24"/>
          <w:lang w:val="mn-MN" w:eastAsia="en-US"/>
          <w14:ligatures w14:val="standardContextual"/>
        </w:rPr>
        <w:t>дагаврыг</w:t>
      </w:r>
      <w:r w:rsidRPr="00F03E7A">
        <w:rPr>
          <w:rFonts w:ascii="Times New Roman" w:eastAsiaTheme="minorHAnsi" w:hAnsi="Times New Roman" w:cs="Times New Roman"/>
          <w:kern w:val="2"/>
          <w:sz w:val="24"/>
          <w:szCs w:val="24"/>
          <w:lang w:val="mn-MN" w:eastAsia="en-US"/>
          <w14:ligatures w14:val="standardContextual"/>
        </w:rPr>
        <w:t xml:space="preserve"> бий болгон нөлөөлж байдаг учир энэ төрлийн гэмт хэрэг үйлдэгдэхээс урьдчилан сэргийлэх, нэгэнт үйлдэгдсэн гэмт хэргийг бодитой шуурхай илрүүлэн таслан зогсоох, мөрдөн байцаалт прокурор шүүхийн шатанд гэмт хэргийн бүрэлдэхүүний  шинжийг зөв тогтоон хуулийн хэрэгжилтийг онолын болон арга зүйн хувьд хууль ёсны дагуу зөв хэрэглэх нэгдсэн ойлголтыг бий болгоход түлхэц болон үр дүн гаргахыг судалгааны ажлын хүрээнд чухалчилна.</w:t>
      </w:r>
    </w:p>
    <w:p w14:paraId="653E920A" w14:textId="1B10FAAC" w:rsidR="00ED60BD" w:rsidRPr="00F03E7A" w:rsidRDefault="00ED60BD" w:rsidP="00955BFC">
      <w:pPr>
        <w:spacing w:after="120" w:line="240" w:lineRule="auto"/>
        <w:ind w:firstLine="720"/>
        <w:rPr>
          <w:rFonts w:ascii="Times New Roman" w:eastAsiaTheme="minorHAnsi" w:hAnsi="Times New Roman" w:cs="Times New Roman"/>
          <w:sz w:val="24"/>
          <w:szCs w:val="24"/>
          <w:lang w:val="mn-MN" w:eastAsia="en-US"/>
        </w:rPr>
      </w:pPr>
      <w:r w:rsidRPr="00F03E7A">
        <w:rPr>
          <w:rFonts w:ascii="Times New Roman" w:eastAsiaTheme="minorHAnsi" w:hAnsi="Times New Roman" w:cs="Times New Roman"/>
          <w:sz w:val="24"/>
          <w:szCs w:val="24"/>
          <w:lang w:val="mn-MN" w:eastAsia="en-US"/>
        </w:rPr>
        <w:t xml:space="preserve">Үндэслэлгүйгээр хөрөнгөжих гэмт хэргийн Эрүүгийн хуулийн Тусгай ангийн 22.10 дахь зүйл заалтад тусгагдсан болно. Энэхүү гэмт хэргийн </w:t>
      </w:r>
      <w:proofErr w:type="spellStart"/>
      <w:r w:rsidRPr="00F03E7A">
        <w:rPr>
          <w:rFonts w:ascii="Times New Roman" w:eastAsiaTheme="minorHAnsi" w:hAnsi="Times New Roman" w:cs="Times New Roman"/>
          <w:sz w:val="24"/>
          <w:szCs w:val="24"/>
          <w:lang w:val="mn-MN" w:eastAsia="en-US"/>
        </w:rPr>
        <w:t>обьектив</w:t>
      </w:r>
      <w:proofErr w:type="spellEnd"/>
      <w:r w:rsidRPr="00F03E7A">
        <w:rPr>
          <w:rFonts w:ascii="Times New Roman" w:eastAsiaTheme="minorHAnsi" w:hAnsi="Times New Roman" w:cs="Times New Roman"/>
          <w:sz w:val="24"/>
          <w:szCs w:val="24"/>
          <w:lang w:val="mn-MN" w:eastAsia="en-US"/>
        </w:rPr>
        <w:t xml:space="preserve"> болон субьектив шинж нь дараах байдлаар тодорхойлогддог.  </w:t>
      </w:r>
    </w:p>
    <w:p w14:paraId="3B0AD983" w14:textId="6CA19264" w:rsidR="00ED60BD" w:rsidRPr="00F03E7A" w:rsidRDefault="00ED60BD" w:rsidP="00955BFC">
      <w:pPr>
        <w:spacing w:after="120" w:line="240" w:lineRule="auto"/>
        <w:ind w:firstLine="720"/>
        <w:jc w:val="both"/>
        <w:rPr>
          <w:rFonts w:ascii="Times New Roman" w:eastAsiaTheme="minorHAnsi" w:hAnsi="Times New Roman" w:cs="Times New Roman"/>
          <w:sz w:val="24"/>
          <w:szCs w:val="24"/>
          <w:lang w:val="mn-MN" w:eastAsia="en-US"/>
        </w:rPr>
      </w:pPr>
      <w:proofErr w:type="spellStart"/>
      <w:r w:rsidRPr="00F03E7A">
        <w:rPr>
          <w:rFonts w:ascii="Times New Roman" w:eastAsiaTheme="minorHAnsi" w:hAnsi="Times New Roman" w:cs="Times New Roman"/>
          <w:b/>
          <w:i/>
          <w:iCs/>
          <w:sz w:val="24"/>
          <w:szCs w:val="24"/>
          <w:lang w:val="mn-MN" w:eastAsia="en-US"/>
        </w:rPr>
        <w:t>Обьектив</w:t>
      </w:r>
      <w:proofErr w:type="spellEnd"/>
      <w:r w:rsidRPr="00F03E7A">
        <w:rPr>
          <w:rFonts w:ascii="Times New Roman" w:eastAsiaTheme="minorHAnsi" w:hAnsi="Times New Roman" w:cs="Times New Roman"/>
          <w:b/>
          <w:i/>
          <w:iCs/>
          <w:sz w:val="24"/>
          <w:szCs w:val="24"/>
          <w:lang w:val="mn-MN" w:eastAsia="en-US"/>
        </w:rPr>
        <w:t xml:space="preserve"> талын шинж нь:</w:t>
      </w:r>
      <w:r w:rsidRPr="00F03E7A">
        <w:rPr>
          <w:rFonts w:ascii="Times New Roman" w:eastAsiaTheme="minorHAnsi" w:hAnsi="Times New Roman" w:cs="Times New Roman"/>
          <w:bCs/>
          <w:sz w:val="24"/>
          <w:szCs w:val="24"/>
          <w:lang w:val="mn-MN" w:eastAsia="en-US"/>
        </w:rPr>
        <w:t xml:space="preserve"> </w:t>
      </w:r>
      <w:r w:rsidRPr="00F03E7A">
        <w:rPr>
          <w:rFonts w:ascii="Times New Roman" w:eastAsiaTheme="minorHAnsi" w:hAnsi="Times New Roman" w:cs="Times New Roman"/>
          <w:sz w:val="24"/>
          <w:szCs w:val="24"/>
          <w:lang w:val="mn-MN" w:eastAsia="en-US"/>
        </w:rPr>
        <w:t>Хөрөнгө, орлого их хэмжээгээр нэмэгдсэн нь үндэслэлгүй болох нь тогтоогдсон идэвхтэй үйлдэлтэй.</w:t>
      </w:r>
      <w:r w:rsidRPr="00F03E7A">
        <w:rPr>
          <w:rFonts w:ascii="Times New Roman" w:eastAsiaTheme="minorHAnsi" w:hAnsi="Times New Roman" w:cs="Times New Roman"/>
          <w:sz w:val="24"/>
          <w:szCs w:val="24"/>
          <w:vertAlign w:val="superscript"/>
          <w:lang w:val="mn-MN" w:eastAsia="en-US"/>
        </w:rPr>
        <w:footnoteReference w:id="1"/>
      </w:r>
      <w:r w:rsidRPr="00F03E7A">
        <w:rPr>
          <w:rFonts w:ascii="Times New Roman" w:eastAsiaTheme="minorHAnsi" w:hAnsi="Times New Roman" w:cs="Times New Roman"/>
          <w:sz w:val="24"/>
          <w:szCs w:val="24"/>
          <w:lang w:val="mn-MN" w:eastAsia="en-US"/>
        </w:rPr>
        <w:t xml:space="preserve"> Энэ гэмт хэрэг нь  нийтийн албан тушаалтны хөрөнгө орлого нь  их хэмжээгээр хууль зүйн үндэслэлгүй болох нь тогтоогдсон үеэс  гэмт хэрэг нь төгс үйлдэгджээ гэж үзнэ. Түүнээс хөрөнгө орлого нь нэмэгдсэн байхад нийтийн албан тушаалтнаар өөрөөр нь тайлбарлуулаагүй эсвэл үндэслэлгүй болохыг нь тогтоож нотлоогүй байж гэмт хэрэг үйлдэгдсэн байна аа гэж  таамгаар үзэж болохгүй гэсэн үг. Заавал эзэмших, захиран зарцуулах, өмчлөх эрхтэй гэх албан тушаалтнаар өөрөөр нь хууль зүйн үндэслэлтэй эсэхийг нь тайлбарлуулж, тайлбар нь бодитой үнэнд нийцсэн нотлох баримтад тулгуурласан </w:t>
      </w:r>
      <w:r w:rsidRPr="00F03E7A">
        <w:rPr>
          <w:rFonts w:ascii="Times New Roman" w:eastAsiaTheme="minorHAnsi" w:hAnsi="Times New Roman" w:cs="Times New Roman"/>
          <w:sz w:val="24"/>
          <w:szCs w:val="24"/>
          <w:lang w:val="mn-MN" w:eastAsia="en-US"/>
        </w:rPr>
        <w:lastRenderedPageBreak/>
        <w:t xml:space="preserve">байж эсвэл тайлбарлаж чадахгүй бол мөрдөгч яллагч холбогдох нотлох баримтыг нь шалган баталгаатай нотолсны дараа тогтоогдсон гэж үзэж гэм бургуйгүйн асуудал хөндөгдөнө гэсэн үг.   </w:t>
      </w:r>
      <w:r w:rsidR="00542CDE" w:rsidRPr="00F03E7A">
        <w:rPr>
          <w:rFonts w:ascii="Times New Roman" w:eastAsiaTheme="minorHAnsi" w:hAnsi="Times New Roman" w:cs="Times New Roman"/>
          <w:sz w:val="24"/>
          <w:szCs w:val="24"/>
          <w:lang w:val="mn-MN" w:eastAsia="en-US"/>
        </w:rPr>
        <w:t xml:space="preserve"> </w:t>
      </w:r>
    </w:p>
    <w:p w14:paraId="580218D4" w14:textId="69AAC7E9" w:rsidR="003C0A22" w:rsidRPr="00F03E7A" w:rsidRDefault="00ED60BD" w:rsidP="00955BFC">
      <w:pPr>
        <w:spacing w:after="120" w:line="240" w:lineRule="auto"/>
        <w:ind w:firstLine="720"/>
        <w:jc w:val="both"/>
        <w:rPr>
          <w:rFonts w:ascii="Times New Roman" w:eastAsiaTheme="minorHAnsi" w:hAnsi="Times New Roman" w:cs="Times New Roman"/>
          <w:sz w:val="24"/>
          <w:szCs w:val="24"/>
          <w:lang w:val="mn-MN" w:eastAsia="en-US"/>
        </w:rPr>
      </w:pPr>
      <w:r w:rsidRPr="00F03E7A">
        <w:rPr>
          <w:rFonts w:ascii="Times New Roman" w:eastAsiaTheme="minorHAnsi" w:hAnsi="Times New Roman" w:cs="Times New Roman"/>
          <w:b/>
          <w:i/>
          <w:iCs/>
          <w:sz w:val="24"/>
          <w:szCs w:val="24"/>
          <w:lang w:val="mn-MN" w:eastAsia="en-US"/>
        </w:rPr>
        <w:t>Субьектив талын шинж нь:</w:t>
      </w:r>
      <w:r w:rsidRPr="00F03E7A">
        <w:rPr>
          <w:rFonts w:ascii="Times New Roman" w:eastAsiaTheme="minorHAnsi" w:hAnsi="Times New Roman" w:cs="Times New Roman"/>
          <w:bCs/>
          <w:i/>
          <w:iCs/>
          <w:sz w:val="24"/>
          <w:szCs w:val="24"/>
          <w:lang w:val="mn-MN" w:eastAsia="en-US"/>
        </w:rPr>
        <w:t xml:space="preserve"> </w:t>
      </w:r>
      <w:r w:rsidRPr="00F03E7A">
        <w:rPr>
          <w:rFonts w:ascii="Times New Roman" w:eastAsiaTheme="minorHAnsi" w:hAnsi="Times New Roman" w:cs="Times New Roman"/>
          <w:sz w:val="24"/>
          <w:szCs w:val="24"/>
          <w:lang w:val="mn-MN" w:eastAsia="en-US"/>
        </w:rPr>
        <w:t>Гэм буруугийн санаатай хэлбэртэй, их хэмжээний хөрөнгө орлогоо нуух зорилготой, шунахайн сэдэлтэй.</w:t>
      </w:r>
      <w:r w:rsidRPr="00F03E7A">
        <w:rPr>
          <w:rFonts w:ascii="Times New Roman" w:eastAsiaTheme="minorHAnsi" w:hAnsi="Times New Roman" w:cs="Times New Roman"/>
          <w:sz w:val="24"/>
          <w:szCs w:val="24"/>
          <w:vertAlign w:val="superscript"/>
          <w:lang w:val="mn-MN" w:eastAsia="en-US"/>
        </w:rPr>
        <w:footnoteReference w:id="2"/>
      </w:r>
      <w:r w:rsidRPr="00F03E7A">
        <w:rPr>
          <w:rFonts w:ascii="Times New Roman" w:eastAsiaTheme="minorHAnsi" w:hAnsi="Times New Roman" w:cs="Times New Roman"/>
          <w:sz w:val="24"/>
          <w:szCs w:val="24"/>
          <w:lang w:val="mn-MN" w:eastAsia="en-US"/>
        </w:rPr>
        <w:t xml:space="preserve"> Нийтийн албан тушаалтан  үндэслэлгүй хууль бус хөрөнгө орлого их хэмжээгээр нэмэгдсэн гэдгийг өөрөө мэдэж байдаг санаатай хэлбэртэй. Их хэмжээгээр хөрөнгө орлого нэмэгдсэн үед ашиг сонирхлын зөрчлөөс урьдчилан сэргийлэх тухай хуулийн дагуу хувийн ашиг сонирхлын мэдүүлэгтээ заасан хугацаанд мэдүүлсэн байх ёстой байтал мэдүүлээгүй байх, мэдүүлсэн ч дутуу мэдүүлэх хууль бус хөрөнгө орлогоо нуух зорилготой, шунахай сэдэлттэй үйлдэл </w:t>
      </w:r>
      <w:r w:rsidR="003C0A22" w:rsidRPr="00F03E7A">
        <w:rPr>
          <w:rFonts w:ascii="Times New Roman" w:eastAsiaTheme="minorHAnsi" w:hAnsi="Times New Roman" w:cs="Times New Roman"/>
          <w:sz w:val="24"/>
          <w:szCs w:val="24"/>
          <w:lang w:val="mn-MN" w:eastAsia="en-US"/>
        </w:rPr>
        <w:t xml:space="preserve">байхыг шаарддаг. </w:t>
      </w:r>
    </w:p>
    <w:p w14:paraId="1272A99E" w14:textId="77777777" w:rsidR="001111DB" w:rsidRPr="00F03E7A" w:rsidRDefault="00680264" w:rsidP="00955BFC">
      <w:pPr>
        <w:spacing w:after="120" w:line="240" w:lineRule="auto"/>
        <w:ind w:firstLine="720"/>
        <w:jc w:val="both"/>
        <w:rPr>
          <w:rFonts w:ascii="Times New Roman" w:eastAsiaTheme="minorHAnsi" w:hAnsi="Times New Roman" w:cs="Times New Roman"/>
          <w:sz w:val="24"/>
          <w:szCs w:val="24"/>
          <w:lang w:val="mn-MN" w:eastAsia="en-US"/>
        </w:rPr>
      </w:pPr>
      <w:r w:rsidRPr="00F03E7A">
        <w:rPr>
          <w:rFonts w:ascii="Times New Roman" w:eastAsiaTheme="minorHAnsi" w:hAnsi="Times New Roman" w:cs="Times New Roman"/>
          <w:sz w:val="24"/>
          <w:szCs w:val="24"/>
          <w:lang w:val="mn-MN" w:eastAsia="en-US"/>
        </w:rPr>
        <w:t xml:space="preserve">Монгол </w:t>
      </w:r>
      <w:r w:rsidR="001111DB" w:rsidRPr="00F03E7A">
        <w:rPr>
          <w:rFonts w:ascii="Times New Roman" w:eastAsiaTheme="minorHAnsi" w:hAnsi="Times New Roman" w:cs="Times New Roman"/>
          <w:sz w:val="24"/>
          <w:szCs w:val="24"/>
          <w:lang w:val="mn-MN" w:eastAsia="en-US"/>
        </w:rPr>
        <w:t>У</w:t>
      </w:r>
      <w:r w:rsidRPr="00F03E7A">
        <w:rPr>
          <w:rFonts w:ascii="Times New Roman" w:eastAsiaTheme="minorHAnsi" w:hAnsi="Times New Roman" w:cs="Times New Roman"/>
          <w:sz w:val="24"/>
          <w:szCs w:val="24"/>
          <w:lang w:val="mn-MN" w:eastAsia="en-US"/>
        </w:rPr>
        <w:t>лс 2005 оноос Авлигын эсрэг Нэгдсэн Үндэсний Байгууллагын конвенцод нэгдсэн орсноос хойш 20 орчим жил болох гэж байгаа ч хуулийн хэрэгжилтийн  үр дүн нь сайнгүй,</w:t>
      </w:r>
      <w:r w:rsidR="001111DB" w:rsidRPr="00F03E7A">
        <w:rPr>
          <w:rFonts w:ascii="Times New Roman" w:eastAsiaTheme="minorHAnsi" w:hAnsi="Times New Roman" w:cs="Times New Roman"/>
          <w:sz w:val="24"/>
          <w:szCs w:val="24"/>
          <w:lang w:val="mn-MN" w:eastAsia="en-US"/>
        </w:rPr>
        <w:t xml:space="preserve"> </w:t>
      </w:r>
      <w:r w:rsidRPr="00F03E7A">
        <w:rPr>
          <w:rFonts w:ascii="Times New Roman" w:eastAsiaTheme="minorHAnsi" w:hAnsi="Times New Roman" w:cs="Times New Roman"/>
          <w:sz w:val="24"/>
          <w:szCs w:val="24"/>
          <w:lang w:val="mn-MN" w:eastAsia="en-US"/>
        </w:rPr>
        <w:t xml:space="preserve">хангалтгүй байгаагийн нэг жишээ бол авлигын гэмт хэргүүд түүн дотроо Үндэслэлгүйгээр хөрөнгөжих гэмт хэрэг юм. Энэ гэмт хэргийн нийгэм дэх авлигын эсрэг үзүүлэх хор хохирол, үр нөлөө нь маш их бөгөөд уг гэмт хэргийг хөдөлшгүй хангалттай эргэлзээгүй хууль ёсны нотлох баримтаар илрүүлэн, хэрэг хянан шийдвэрлэх ажиллагааг үр дүнтэй хууль зүйн үндэслэлтэй хууль ёсны зарчимд суурилсан нотлох баримтын хэмжээнд үнэлсэн шийдвэрийг гарган зохих  ял шийтгэлийг ногдуулж нийгэмд учирсан хор хохирлыг нөхөн төлүүлэх үйл ажиллагааг хэрэгжүүлснээр авлигын </w:t>
      </w:r>
      <w:r w:rsidR="00A30BAC" w:rsidRPr="00F03E7A">
        <w:rPr>
          <w:rFonts w:ascii="Times New Roman" w:eastAsiaTheme="minorHAnsi" w:hAnsi="Times New Roman" w:cs="Times New Roman"/>
          <w:sz w:val="24"/>
          <w:szCs w:val="24"/>
          <w:lang w:val="mn-MN" w:eastAsia="en-US"/>
        </w:rPr>
        <w:t>түшингээ</w:t>
      </w:r>
      <w:r w:rsidRPr="00F03E7A">
        <w:rPr>
          <w:rFonts w:ascii="Times New Roman" w:eastAsiaTheme="minorHAnsi" w:hAnsi="Times New Roman" w:cs="Times New Roman"/>
          <w:sz w:val="24"/>
          <w:szCs w:val="24"/>
          <w:lang w:val="mn-MN" w:eastAsia="en-US"/>
        </w:rPr>
        <w:t xml:space="preserve"> эрс бууруулж улс орныхоо хөгжлийг дэлхийн өндөр хөгжилд хүргэсэн Сингапур, Тайван, </w:t>
      </w:r>
      <w:bookmarkStart w:id="0" w:name="_Hlk194346034"/>
      <w:r w:rsidRPr="00F03E7A">
        <w:rPr>
          <w:rFonts w:ascii="Times New Roman" w:eastAsiaTheme="minorHAnsi" w:hAnsi="Times New Roman" w:cs="Times New Roman"/>
          <w:sz w:val="24"/>
          <w:szCs w:val="24"/>
          <w:lang w:val="mn-MN" w:eastAsia="en-US"/>
        </w:rPr>
        <w:t xml:space="preserve">Бүгд Найрамдах Хятад Ард Улсын захиргааны онцгой бүс </w:t>
      </w:r>
      <w:proofErr w:type="spellStart"/>
      <w:r w:rsidRPr="00F03E7A">
        <w:rPr>
          <w:rFonts w:ascii="Times New Roman" w:eastAsiaTheme="minorHAnsi" w:hAnsi="Times New Roman" w:cs="Times New Roman"/>
          <w:sz w:val="24"/>
          <w:szCs w:val="24"/>
          <w:lang w:val="mn-MN" w:eastAsia="en-US"/>
        </w:rPr>
        <w:t>Хонгконг</w:t>
      </w:r>
      <w:bookmarkEnd w:id="0"/>
      <w:proofErr w:type="spellEnd"/>
      <w:r w:rsidRPr="00F03E7A">
        <w:rPr>
          <w:rFonts w:ascii="Times New Roman" w:eastAsiaTheme="minorHAnsi" w:hAnsi="Times New Roman" w:cs="Times New Roman"/>
          <w:sz w:val="24"/>
          <w:szCs w:val="24"/>
          <w:lang w:val="mn-MN" w:eastAsia="en-US"/>
        </w:rPr>
        <w:t xml:space="preserve">,  Бүгд найрамдах Солонгос гэсэн улс орнуудын жишээ </w:t>
      </w:r>
      <w:r w:rsidR="00A30BAC" w:rsidRPr="00F03E7A">
        <w:rPr>
          <w:rFonts w:ascii="Times New Roman" w:eastAsiaTheme="minorHAnsi" w:hAnsi="Times New Roman" w:cs="Times New Roman"/>
          <w:sz w:val="24"/>
          <w:szCs w:val="24"/>
          <w:lang w:val="mn-MN" w:eastAsia="en-US"/>
        </w:rPr>
        <w:t>бэлхнээ</w:t>
      </w:r>
      <w:r w:rsidRPr="00F03E7A">
        <w:rPr>
          <w:rFonts w:ascii="Times New Roman" w:eastAsiaTheme="minorHAnsi" w:hAnsi="Times New Roman" w:cs="Times New Roman"/>
          <w:sz w:val="24"/>
          <w:szCs w:val="24"/>
          <w:lang w:val="mn-MN" w:eastAsia="en-US"/>
        </w:rPr>
        <w:t xml:space="preserve"> харуулж байгаа билээ. </w:t>
      </w:r>
    </w:p>
    <w:p w14:paraId="792A8A58" w14:textId="35FBB036" w:rsidR="001111DB" w:rsidRPr="00F03E7A" w:rsidRDefault="00680264" w:rsidP="00955BFC">
      <w:pPr>
        <w:spacing w:after="120" w:line="240" w:lineRule="auto"/>
        <w:ind w:firstLine="720"/>
        <w:jc w:val="both"/>
        <w:rPr>
          <w:rFonts w:ascii="Times New Roman" w:eastAsiaTheme="minorHAnsi" w:hAnsi="Times New Roman" w:cs="Times New Roman"/>
          <w:sz w:val="24"/>
          <w:szCs w:val="24"/>
          <w:lang w:val="mn-MN" w:eastAsia="en-US"/>
        </w:rPr>
      </w:pPr>
      <w:r w:rsidRPr="00F03E7A">
        <w:rPr>
          <w:rFonts w:ascii="Times New Roman" w:eastAsiaTheme="minorHAnsi" w:hAnsi="Times New Roman" w:cs="Times New Roman"/>
          <w:kern w:val="2"/>
          <w:sz w:val="24"/>
          <w:szCs w:val="24"/>
          <w:lang w:val="mn-MN" w:eastAsia="en-US"/>
          <w14:ligatures w14:val="standardContextual"/>
        </w:rPr>
        <w:t xml:space="preserve">Бодит практик дээр үндэслэлгүй хөрөнгөжих гэмт үйлдлийг илрүүлж таслан зогсооход хууль сахиулах байгууллагуудын хувьд гэмт хэргийн замаар олсон орлогыг нотлох (proceeds of crime) улсын орлого болгох (recover) мөрдөн байцаалтын ажиллагаа нь уян хатан, зарим талаар нухацтай хүлээцтэй, хэргийн илрүүлэлт нь ил болон далд ажиллагааны нууцын мэдээ </w:t>
      </w:r>
      <w:r w:rsidR="00C72DC7" w:rsidRPr="00F03E7A">
        <w:rPr>
          <w:rFonts w:ascii="Times New Roman" w:eastAsiaTheme="minorHAnsi" w:hAnsi="Times New Roman" w:cs="Times New Roman"/>
          <w:kern w:val="2"/>
          <w:sz w:val="24"/>
          <w:szCs w:val="24"/>
          <w:lang w:val="mn-MN" w:eastAsia="en-US"/>
          <w14:ligatures w14:val="standardContextual"/>
        </w:rPr>
        <w:t>мэдээллийг</w:t>
      </w:r>
      <w:r w:rsidRPr="00F03E7A">
        <w:rPr>
          <w:rFonts w:ascii="Times New Roman" w:eastAsiaTheme="minorHAnsi" w:hAnsi="Times New Roman" w:cs="Times New Roman"/>
          <w:kern w:val="2"/>
          <w:sz w:val="24"/>
          <w:szCs w:val="24"/>
          <w:lang w:val="mn-MN" w:eastAsia="en-US"/>
          <w14:ligatures w14:val="standardContextual"/>
        </w:rPr>
        <w:t xml:space="preserve"> олж цуглуулсан түүнд дүн шинжилгээ хийж гарсан дүгнэлтүүдийг нотлох баримтын хэмжээнд үнэлсэн баримтжуулсан, санхүүгийн боловсрол мэдлэг туршлага, аудитын хяналт мониторинг зэрэг олон нотлох аргуудыг хослуулан хэрэглэх нь зүйтэй бөгөөд  зарим талаараа эдгээр аргууд нь эсрэгээрээ хүнд сорилтуудыг бий болгож асуудал дагуулж байдаг ч нийгмийн сайн сайхан нийтийн эрх ашиг </w:t>
      </w:r>
      <w:r w:rsidR="00C72DC7" w:rsidRPr="00F03E7A">
        <w:rPr>
          <w:rFonts w:ascii="Times New Roman" w:eastAsiaTheme="minorHAnsi" w:hAnsi="Times New Roman" w:cs="Times New Roman"/>
          <w:kern w:val="2"/>
          <w:sz w:val="24"/>
          <w:szCs w:val="24"/>
          <w:lang w:val="mn-MN" w:eastAsia="en-US"/>
          <w14:ligatures w14:val="standardContextual"/>
        </w:rPr>
        <w:t>авлигын</w:t>
      </w:r>
      <w:r w:rsidRPr="00F03E7A">
        <w:rPr>
          <w:rFonts w:ascii="Times New Roman" w:eastAsiaTheme="minorHAnsi" w:hAnsi="Times New Roman" w:cs="Times New Roman"/>
          <w:kern w:val="2"/>
          <w:sz w:val="24"/>
          <w:szCs w:val="24"/>
          <w:lang w:val="mn-MN" w:eastAsia="en-US"/>
          <w14:ligatures w14:val="standardContextual"/>
        </w:rPr>
        <w:t xml:space="preserve"> эсрэг тэмцэхэд байдаг л хүндрэл юм. Энэхүү сорилт хүндрэл нь улс төрийн, нийгмийн харилцааны болон хувь хүн, удирдах ажилтны  </w:t>
      </w:r>
      <w:proofErr w:type="spellStart"/>
      <w:r w:rsidRPr="00F03E7A">
        <w:rPr>
          <w:rFonts w:ascii="Times New Roman" w:eastAsiaTheme="minorHAnsi" w:hAnsi="Times New Roman" w:cs="Times New Roman"/>
          <w:kern w:val="2"/>
          <w:sz w:val="24"/>
          <w:szCs w:val="24"/>
          <w:lang w:val="mn-MN" w:eastAsia="en-US"/>
          <w14:ligatures w14:val="standardContextual"/>
        </w:rPr>
        <w:t>үүрэгжүүлэн</w:t>
      </w:r>
      <w:proofErr w:type="spellEnd"/>
      <w:r w:rsidRPr="00F03E7A">
        <w:rPr>
          <w:rFonts w:ascii="Times New Roman" w:eastAsiaTheme="minorHAnsi" w:hAnsi="Times New Roman" w:cs="Times New Roman"/>
          <w:kern w:val="2"/>
          <w:sz w:val="24"/>
          <w:szCs w:val="24"/>
          <w:lang w:val="mn-MN" w:eastAsia="en-US"/>
          <w14:ligatures w14:val="standardContextual"/>
        </w:rPr>
        <w:t xml:space="preserve"> захирамжилсан шийдвэр, хүний бодит амьдралын харилцаа хамаарал, ашиг сонирхол гэх мэт олон зүйлээс шалтгаалж янз бүрээр нөлөөлдөг. Орчин цагт даяаршиж буй эдийн засаг, нийгмийн харилцааны үед гэмт хэргийн замаар олсон хөрөнгө орлогыг хормын төдий богинохон хугацаанд </w:t>
      </w:r>
      <w:r w:rsidR="00C72DC7" w:rsidRPr="00F03E7A">
        <w:rPr>
          <w:rFonts w:ascii="Times New Roman" w:eastAsiaTheme="minorHAnsi" w:hAnsi="Times New Roman" w:cs="Times New Roman"/>
          <w:kern w:val="2"/>
          <w:sz w:val="24"/>
          <w:szCs w:val="24"/>
          <w:lang w:val="mn-MN" w:eastAsia="en-US"/>
          <w14:ligatures w14:val="standardContextual"/>
        </w:rPr>
        <w:t xml:space="preserve">олон янзын </w:t>
      </w:r>
      <w:r w:rsidRPr="00F03E7A">
        <w:rPr>
          <w:rFonts w:ascii="Times New Roman" w:eastAsiaTheme="minorHAnsi" w:hAnsi="Times New Roman" w:cs="Times New Roman"/>
          <w:kern w:val="2"/>
          <w:sz w:val="24"/>
          <w:szCs w:val="24"/>
          <w:lang w:val="mn-MN" w:eastAsia="en-US"/>
          <w14:ligatures w14:val="standardContextual"/>
        </w:rPr>
        <w:t>санхүүгийн болон худалдан авах ажиллагааны аргаар хил дамнуулан хэлбэр хэмжээ, хэв маягийг нь өөрчлөх (үнэт цаас, вексель, хувьцаа болгох) гадаад улсад хөрөнгө оруулалт хийх, биет бус хөрөнгө болгох</w:t>
      </w:r>
      <w:r w:rsidRPr="00F03E7A">
        <w:rPr>
          <w:rFonts w:ascii="Times New Roman" w:eastAsiaTheme="minorHAnsi" w:hAnsi="Times New Roman" w:cs="Times New Roman"/>
          <w:color w:val="202122"/>
          <w:kern w:val="2"/>
          <w:sz w:val="24"/>
          <w:szCs w:val="24"/>
          <w:shd w:val="clear" w:color="auto" w:fill="FFFFFF"/>
          <w:lang w:val="mn-MN" w:eastAsia="en-US"/>
          <w14:ligatures w14:val="standardContextual"/>
        </w:rPr>
        <w:t xml:space="preserve"> (худалдааны тэмдэг, патент, зохиогчийн эрх</w:t>
      </w:r>
      <w:r w:rsidRPr="00F03E7A">
        <w:rPr>
          <w:rFonts w:ascii="Times New Roman" w:eastAsiaTheme="minorHAnsi" w:hAnsi="Times New Roman" w:cs="Times New Roman"/>
          <w:kern w:val="2"/>
          <w:sz w:val="24"/>
          <w:szCs w:val="24"/>
          <w:lang w:val="mn-MN" w:eastAsia="en-US"/>
          <w14:ligatures w14:val="standardContextual"/>
        </w:rPr>
        <w:t xml:space="preserve">) зэргээр мөнгө угаах гэмт үйлдлийг тун хялбар гүйцэтгэж байна. Үүнтэй холбоотой хууль бусаар олсон орлого, тайлбарлах боломжгүй хөрөнгөө нуун далдлах олон янзын аргыг хэрэглэж байна. Бэлэн мөнгөөр гүйлгээ хийдэг эдийн засагтай улсад хэд хэдэн этгээдийн хооронд мөнгөн тэмдэгтийг удаан хугацаанд хадгалах өөрөөр хэлбэл нуун далдалж гүйлгээ хийхгүй удаан хугацаанд байлган хөдөлгөөнгүй царцмал байдалд оруулах, ямар нэгэн мөнгөний ул мөр үлдээхгүйгээр бэлэн мөнгийг хурдан хувиргах, эсвэл гадаад улс руу үл хөдлөх </w:t>
      </w:r>
      <w:r w:rsidRPr="00F03E7A">
        <w:rPr>
          <w:rFonts w:ascii="Times New Roman" w:eastAsiaTheme="minorHAnsi" w:hAnsi="Times New Roman" w:cs="Times New Roman"/>
          <w:kern w:val="2"/>
          <w:sz w:val="24"/>
          <w:szCs w:val="24"/>
          <w:lang w:val="mn-MN" w:eastAsia="en-US"/>
          <w14:ligatures w14:val="standardContextual"/>
        </w:rPr>
        <w:lastRenderedPageBreak/>
        <w:t>хөрөнгө болгож бусдын нэр дээр шилжүүлэх, гадаад улсын аль нэг улсад хөрөнгө оруулалт хийж байгаа дүр исгэн хууль бус орлогоо нуух зэрэг маш богино хугацаанд хялбар аргаар мөнгийг угааж хөрөнгө орлогынхоо хууль бус эх үүсвэр арга барил, үйлдлий</w:t>
      </w:r>
      <w:r w:rsidR="00372187" w:rsidRPr="00F03E7A">
        <w:rPr>
          <w:rFonts w:ascii="Times New Roman" w:eastAsiaTheme="minorHAnsi" w:hAnsi="Times New Roman" w:cs="Times New Roman"/>
          <w:kern w:val="2"/>
          <w:sz w:val="24"/>
          <w:szCs w:val="24"/>
          <w:lang w:val="mn-MN" w:eastAsia="en-US"/>
          <w14:ligatures w14:val="standardContextual"/>
        </w:rPr>
        <w:t>г</w:t>
      </w:r>
      <w:r w:rsidRPr="00F03E7A">
        <w:rPr>
          <w:rFonts w:ascii="Times New Roman" w:eastAsiaTheme="minorHAnsi" w:hAnsi="Times New Roman" w:cs="Times New Roman"/>
          <w:kern w:val="2"/>
          <w:sz w:val="24"/>
          <w:szCs w:val="24"/>
          <w:lang w:val="mn-MN" w:eastAsia="en-US"/>
          <w14:ligatures w14:val="standardContextual"/>
        </w:rPr>
        <w:t xml:space="preserve"> нууж байна. </w:t>
      </w:r>
    </w:p>
    <w:p w14:paraId="2CA027A5" w14:textId="011A119B" w:rsidR="00997EB9" w:rsidRPr="00F03E7A" w:rsidRDefault="00680264" w:rsidP="00955BFC">
      <w:pPr>
        <w:shd w:val="clear" w:color="auto" w:fill="FFFFFF"/>
        <w:spacing w:after="120" w:line="240" w:lineRule="auto"/>
        <w:ind w:firstLine="720"/>
        <w:jc w:val="both"/>
        <w:rPr>
          <w:rFonts w:ascii="Times New Roman" w:eastAsiaTheme="minorHAnsi" w:hAnsi="Times New Roman" w:cs="Times New Roman"/>
          <w:kern w:val="2"/>
          <w:sz w:val="24"/>
          <w:szCs w:val="24"/>
          <w:lang w:val="mn-MN" w:eastAsia="en-US"/>
          <w14:ligatures w14:val="standardContextual"/>
        </w:rPr>
      </w:pPr>
      <w:r w:rsidRPr="00F03E7A">
        <w:rPr>
          <w:rFonts w:ascii="Times New Roman" w:eastAsiaTheme="minorHAnsi" w:hAnsi="Times New Roman" w:cs="Times New Roman"/>
          <w:kern w:val="2"/>
          <w:sz w:val="24"/>
          <w:szCs w:val="24"/>
          <w:lang w:val="mn-MN" w:eastAsia="en-US"/>
          <w14:ligatures w14:val="standardContextual"/>
        </w:rPr>
        <w:t>Монгол Улсад үндэслэлгүйгээр хөрөнгөжих гэмт хэргийн улмаас жилд дунджаар 663.2 тэрбум гаруй төгрөгийн хохирол учирсан нь тухайн онд батлагдсан 7.7 их наяд төгрөгийн улсын төсвийн 8.6 хувьтай тэнцэж байна. Авлига, албан тушаалын гэмт хэргийн хувьд жилд үйлдэгдсэн гэмт хэргийн 0.4 хувийг эзлэх боловч хохирлын хувьд мөнгөн дүнгээр эзлэх жин өндөр байдаг.</w:t>
      </w:r>
      <w:r w:rsidRPr="00F03E7A">
        <w:rPr>
          <w:rFonts w:ascii="Times New Roman" w:eastAsiaTheme="minorHAnsi" w:hAnsi="Times New Roman" w:cs="Times New Roman"/>
          <w:kern w:val="2"/>
          <w:sz w:val="24"/>
          <w:szCs w:val="24"/>
          <w:vertAlign w:val="superscript"/>
          <w:lang w:val="mn-MN" w:eastAsia="en-US"/>
          <w14:ligatures w14:val="standardContextual"/>
        </w:rPr>
        <w:footnoteReference w:id="3"/>
      </w:r>
      <w:r w:rsidRPr="00F03E7A">
        <w:rPr>
          <w:rFonts w:ascii="Times New Roman" w:eastAsiaTheme="minorHAnsi" w:hAnsi="Times New Roman" w:cs="Times New Roman"/>
          <w:kern w:val="2"/>
          <w:sz w:val="24"/>
          <w:szCs w:val="24"/>
          <w:lang w:val="mn-MN" w:eastAsia="en-US"/>
          <w14:ligatures w14:val="standardContextual"/>
        </w:rPr>
        <w:t xml:space="preserve"> Өөрөөр хэлбэл үйлдэгдэж байгаа гэмт хэрэг, мөрдөн байцаалт болон прокурорын шатанд яллах дүгнэлтээр шүүхэд шилжин шүүхээр шийдвэрлэж байгаа хэргийн тоо нь харьцангуй бага байдаг боловч хохирлын хэмжээ нь онц их хэмжээтэй байгаа нь төр нийгэм </w:t>
      </w:r>
      <w:r w:rsidR="003D21EF" w:rsidRPr="00F03E7A">
        <w:rPr>
          <w:rFonts w:ascii="Times New Roman" w:eastAsiaTheme="minorHAnsi" w:hAnsi="Times New Roman" w:cs="Times New Roman"/>
          <w:kern w:val="2"/>
          <w:sz w:val="24"/>
          <w:szCs w:val="24"/>
          <w:lang w:val="mn-MN" w:eastAsia="en-US"/>
          <w14:ligatures w14:val="standardContextual"/>
        </w:rPr>
        <w:t>цаа</w:t>
      </w:r>
      <w:r w:rsidR="008D35DC" w:rsidRPr="00F03E7A">
        <w:rPr>
          <w:rFonts w:ascii="Times New Roman" w:eastAsiaTheme="minorHAnsi" w:hAnsi="Times New Roman" w:cs="Times New Roman"/>
          <w:kern w:val="2"/>
          <w:sz w:val="24"/>
          <w:szCs w:val="24"/>
          <w:lang w:val="mn-MN" w:eastAsia="en-US"/>
          <w14:ligatures w14:val="standardContextual"/>
        </w:rPr>
        <w:t>ш</w:t>
      </w:r>
      <w:r w:rsidR="003D21EF" w:rsidRPr="00F03E7A">
        <w:rPr>
          <w:rFonts w:ascii="Times New Roman" w:eastAsiaTheme="minorHAnsi" w:hAnsi="Times New Roman" w:cs="Times New Roman"/>
          <w:kern w:val="2"/>
          <w:sz w:val="24"/>
          <w:szCs w:val="24"/>
          <w:lang w:val="mn-MN" w:eastAsia="en-US"/>
          <w14:ligatures w14:val="standardContextual"/>
        </w:rPr>
        <w:t>лаад</w:t>
      </w:r>
      <w:r w:rsidRPr="00F03E7A">
        <w:rPr>
          <w:rFonts w:ascii="Times New Roman" w:eastAsiaTheme="minorHAnsi" w:hAnsi="Times New Roman" w:cs="Times New Roman"/>
          <w:kern w:val="2"/>
          <w:sz w:val="24"/>
          <w:szCs w:val="24"/>
          <w:lang w:val="mn-MN" w:eastAsia="en-US"/>
          <w14:ligatures w14:val="standardContextual"/>
        </w:rPr>
        <w:t xml:space="preserve"> улс орны хөгжилд, нөлөөлөх хор уршиг их байгаа нь энэ гэмт хэргийн  үр дагавар урхаг нь үүнд оршиж байна. Иймээс олон улс оронд ээдрээ төвөгтэй хуулийн орчинд сайн суурьшаагүй эл гэмт хэргийг илрүүлэх, таслан зогсоох, урьдчилан сэргийлэх асуудлыг бодитой цэгцтэй шударга шийдвэрлэх үүднээс үндэслэлгүй хөрөнгөжилтийн тухай эрх зүйн зохицуулалтыг бий болгосон юм. Үндэслэлгүй хөрөнгөжих гэсэн нэр томьёоллыг улс орнууд харилцан адилгүй тодорхойлж байна. “Үндэслэлгүйгээр хөрөнгөжих” гэдэг нэр томьёо нь хүртэл олон улсад хүлээн зөвшөөрөгдсөн нийтлэг нэр томьёо биш бөгөөд тухайн улсынхаа газар зүйн байрлал, зан заншил нийгэм эдийн засаг, </w:t>
      </w:r>
      <w:r w:rsidR="003D21EF" w:rsidRPr="00F03E7A">
        <w:rPr>
          <w:rFonts w:ascii="Times New Roman" w:eastAsiaTheme="minorHAnsi" w:hAnsi="Times New Roman" w:cs="Times New Roman"/>
          <w:kern w:val="2"/>
          <w:sz w:val="24"/>
          <w:szCs w:val="24"/>
          <w:lang w:val="mn-MN" w:eastAsia="en-US"/>
          <w14:ligatures w14:val="standardContextual"/>
        </w:rPr>
        <w:t>хууль</w:t>
      </w:r>
      <w:r w:rsidRPr="00F03E7A">
        <w:rPr>
          <w:rFonts w:ascii="Times New Roman" w:eastAsiaTheme="minorHAnsi" w:hAnsi="Times New Roman" w:cs="Times New Roman"/>
          <w:kern w:val="2"/>
          <w:sz w:val="24"/>
          <w:szCs w:val="24"/>
          <w:lang w:val="mn-MN" w:eastAsia="en-US"/>
          <w14:ligatures w14:val="standardContextual"/>
        </w:rPr>
        <w:t xml:space="preserve"> эрх зүйн актуудын нэршил онцлогоос хамааран уг ойлголтыг “хууль бусаар хөрөнгөжих”, “үндэслэлгүйгээр ашиг хонжоо олох”, “шударга бусаар хөрөнгөжих”, “тайлбарлагдаагүй хөрөнгө чинээ”, эсхүл “тайлбарлагдаагүй өмч олж авах” гэх мэт янз бүрээр нэрлэж байна. </w:t>
      </w:r>
      <w:r w:rsidR="00022A7F" w:rsidRPr="00F03E7A">
        <w:rPr>
          <w:rFonts w:ascii="Times New Roman" w:eastAsiaTheme="minorHAnsi" w:hAnsi="Times New Roman" w:cs="Times New Roman"/>
          <w:kern w:val="2"/>
          <w:sz w:val="24"/>
          <w:szCs w:val="24"/>
          <w:lang w:val="mn-MN" w:eastAsia="en-US"/>
          <w14:ligatures w14:val="standardContextual"/>
        </w:rPr>
        <w:t xml:space="preserve"> </w:t>
      </w:r>
    </w:p>
    <w:p w14:paraId="355E81F4" w14:textId="0BC6EFAA" w:rsidR="00680264" w:rsidRPr="00F03E7A" w:rsidRDefault="00680264" w:rsidP="00955BFC">
      <w:pPr>
        <w:shd w:val="clear" w:color="auto" w:fill="FFFFFF"/>
        <w:spacing w:after="120" w:line="240" w:lineRule="auto"/>
        <w:ind w:firstLine="720"/>
        <w:jc w:val="both"/>
        <w:rPr>
          <w:rFonts w:ascii="Times New Roman" w:eastAsiaTheme="minorHAnsi" w:hAnsi="Times New Roman" w:cs="Times New Roman"/>
          <w:kern w:val="2"/>
          <w:sz w:val="24"/>
          <w:szCs w:val="24"/>
          <w:lang w:val="mn-MN" w:eastAsia="en-US"/>
          <w14:ligatures w14:val="standardContextual"/>
        </w:rPr>
      </w:pPr>
      <w:r w:rsidRPr="00F03E7A">
        <w:rPr>
          <w:rFonts w:ascii="Times New Roman" w:eastAsiaTheme="minorHAnsi" w:hAnsi="Times New Roman" w:cs="Times New Roman"/>
          <w:kern w:val="2"/>
          <w:sz w:val="24"/>
          <w:szCs w:val="24"/>
          <w:lang w:val="mn-MN" w:eastAsia="en-US"/>
          <w14:ligatures w14:val="standardContextual"/>
        </w:rPr>
        <w:t xml:space="preserve">Үндэслэлгүйгээр хөрөнгөжих үйлдэлд юу орох вэ гэдэг нь тухайн улс орны үндсэн хууль болон холбогдох хууль тогтоомждоо гэмт хэргийн янз бүрийн шинжийг хэрхэн тусгасантай холбоотойгоор илрэн гарч байна. Иймээс үндэслэлгүйгээр хөрөнгөжих сэдвийн хүрээнд хэвлэгдсэн бүтээл, хийгдсэн хэлэлцүүлэг судалгаанд уг ойлголтыг нэг мөр тодорхойлоогүй байгаатай холбоотойгоор мэргэжилтнүүдийн дунд “үндэслэлгүйгээр хөрөнгөжих” гэж яг юуг хэлэх вэ гэдэг талаар бас л  маргаантай эргэлзээ төрүүлэх сэдэв болж байдаг. </w:t>
      </w:r>
      <w:r w:rsidRPr="00F03E7A">
        <w:rPr>
          <w:rFonts w:ascii="Times New Roman" w:eastAsiaTheme="minorHAnsi" w:hAnsi="Times New Roman" w:cs="Times New Roman"/>
          <w:b/>
          <w:bCs/>
          <w:kern w:val="2"/>
          <w:sz w:val="24"/>
          <w:szCs w:val="24"/>
          <w:lang w:val="mn-MN" w:eastAsia="en-US"/>
          <w14:ligatures w14:val="standardContextual"/>
        </w:rPr>
        <w:t>Үндэслэлгүйгээр хөрөнгөжих үйлдлийг “хууль ёсны эх үүсвэрээр баталгаажиж зөвтгөгдөөгүй (not justified) хөрөнгө чинээг эзэмших” гэж тодорхойлсон.</w:t>
      </w:r>
      <w:r w:rsidRPr="00F03E7A">
        <w:rPr>
          <w:rFonts w:ascii="Times New Roman" w:eastAsiaTheme="minorHAnsi" w:hAnsi="Times New Roman" w:cs="Times New Roman"/>
          <w:b/>
          <w:bCs/>
          <w:kern w:val="2"/>
          <w:sz w:val="24"/>
          <w:szCs w:val="24"/>
          <w:vertAlign w:val="superscript"/>
          <w:lang w:val="mn-MN" w:eastAsia="en-US"/>
          <w14:ligatures w14:val="standardContextual"/>
        </w:rPr>
        <w:footnoteReference w:id="4"/>
      </w:r>
      <w:r w:rsidRPr="00F03E7A">
        <w:rPr>
          <w:rFonts w:ascii="Times New Roman" w:eastAsiaTheme="minorHAnsi" w:hAnsi="Times New Roman" w:cs="Times New Roman"/>
          <w:b/>
          <w:bCs/>
          <w:kern w:val="2"/>
          <w:sz w:val="24"/>
          <w:szCs w:val="24"/>
          <w:lang w:val="mn-MN" w:eastAsia="en-US"/>
          <w14:ligatures w14:val="standardContextual"/>
        </w:rPr>
        <w:t xml:space="preserve"> </w:t>
      </w:r>
      <w:r w:rsidRPr="00F03E7A">
        <w:rPr>
          <w:rFonts w:ascii="Times New Roman" w:eastAsiaTheme="minorHAnsi" w:hAnsi="Times New Roman" w:cs="Times New Roman"/>
          <w:kern w:val="2"/>
          <w:sz w:val="24"/>
          <w:szCs w:val="24"/>
          <w:lang w:val="mn-MN" w:eastAsia="en-US"/>
          <w14:ligatures w14:val="standardContextual"/>
        </w:rPr>
        <w:t xml:space="preserve">Үндэслэлгүйгээр хөрөнгөжих гэсэн ухагдахуун ойлголт нь олон төрлийн үзэл хандлага маргааныг дагуулдаг. Зарим нь авлига болон бусад төрлийн гэмт хэрэгтэй тэмцэх, хууль бус хөрөнгийг хураах чухал арга хэрэгсэл гэж үзэж байхад, зарим нь эрх зүйн нийтлэг зарчмыг зөрчсөн ухагдахуун гэж үзэх эрдэмтэн улс орнууд ч байна. (хүний эд хөрөнгө эзэмших захиран зарцуулах өмчлөх эрх, хувийн өмч хөрөнгөтэй байх эрхэд халдсан заалт гэх эсвэл иргэн хувийн өмч хөрөнгө, эд зүйлсийн талаараа тайлбарлах үүрэггүй байх гэх мэт) Аливаа улс оронд үндэслэлгүй хөрөнгөжилтийн тухай хууль тогтоомжийг анхлан танилцуулж эхлэхэд л эрх зүйн хувьд эрс тэс чиг хандлагыг дагуулсан маргаан үүсгэдэг. Шалтгаан нь үндэслэлгүй хөрөнгөжилтийн тухай хууль тогтоомж нь аливаа этгээд </w:t>
      </w:r>
      <w:r w:rsidRPr="00F03E7A">
        <w:rPr>
          <w:rFonts w:ascii="Times New Roman" w:eastAsiaTheme="minorHAnsi" w:hAnsi="Times New Roman" w:cs="Times New Roman"/>
          <w:b/>
          <w:bCs/>
          <w:kern w:val="2"/>
          <w:sz w:val="24"/>
          <w:szCs w:val="24"/>
          <w:lang w:val="mn-MN" w:eastAsia="en-US"/>
          <w14:ligatures w14:val="standardContextual"/>
        </w:rPr>
        <w:t>өөрийн хөрөнгө чинээ их хэмжээгээр нэмэгдсэнийг хууль ёсны орлогын эх үүсвэрээ үндэслэлтэй тайлбарлаагүй, эсвэл тайлбарлаж чадахгүй байгаа тохиолдолд</w:t>
      </w:r>
      <w:r w:rsidRPr="00F03E7A">
        <w:rPr>
          <w:rFonts w:ascii="Times New Roman" w:eastAsiaTheme="minorHAnsi" w:hAnsi="Times New Roman" w:cs="Times New Roman"/>
          <w:kern w:val="2"/>
          <w:sz w:val="24"/>
          <w:szCs w:val="24"/>
          <w:lang w:val="mn-MN" w:eastAsia="en-US"/>
          <w14:ligatures w14:val="standardContextual"/>
        </w:rPr>
        <w:t xml:space="preserve"> түүнд хариуцлага ногдуулах эрхийг шүүхэд олгодог бөгөөд шүүх тусдаа үйлдэгдсэн суурь гэмт хэргийг эрүүгийн эсхүл иргэний эрх зүйн аль нэг аргаар нотлоогүй байсан ч зөвхөн үндэслэлгүй хөрөнгөжсөн үйлдэлд нь шууд хариуцлага ногдуулж байдаг учир зарим улс орнуудын судлаач, хууль тогтоогчдын дунд гол маргааныг бий болгож байдаг.</w:t>
      </w:r>
    </w:p>
    <w:p w14:paraId="4D323965" w14:textId="5D3B8475" w:rsidR="00AC3EA8" w:rsidRPr="00F03E7A" w:rsidRDefault="00AC3EA8" w:rsidP="00955BFC">
      <w:pPr>
        <w:spacing w:after="120" w:line="240" w:lineRule="auto"/>
        <w:ind w:firstLine="720"/>
        <w:jc w:val="both"/>
        <w:rPr>
          <w:rFonts w:ascii="Times New Roman" w:eastAsia="MS Mincho" w:hAnsi="Times New Roman" w:cs="Times New Roman"/>
          <w:sz w:val="24"/>
          <w:szCs w:val="24"/>
          <w:lang w:val="mn-MN"/>
        </w:rPr>
      </w:pPr>
      <w:r w:rsidRPr="00F03E7A">
        <w:rPr>
          <w:rFonts w:ascii="Times New Roman" w:eastAsia="MS Mincho" w:hAnsi="Times New Roman" w:cs="Times New Roman"/>
          <w:sz w:val="24"/>
          <w:szCs w:val="24"/>
          <w:lang w:val="mn-MN"/>
        </w:rPr>
        <w:lastRenderedPageBreak/>
        <w:t xml:space="preserve">Үндэслэлгүй хөрөнгөжих гэмт хэргийг зүйлчлэлийн асуудал л мөрдөн байцаалтын болон  шүүхийн шатанд үндсэндээ уг хуулийн заалтыг хэрэгжүүлэх ажиллагаанд маргаан их дагуулдаг. </w:t>
      </w:r>
      <w:r w:rsidR="003448F0" w:rsidRPr="00F03E7A">
        <w:rPr>
          <w:rFonts w:ascii="Times New Roman" w:eastAsia="MS Mincho" w:hAnsi="Times New Roman" w:cs="Times New Roman"/>
          <w:sz w:val="24"/>
          <w:szCs w:val="24"/>
          <w:lang w:val="mn-MN"/>
        </w:rPr>
        <w:t xml:space="preserve">Тухайлбал, </w:t>
      </w:r>
      <w:r w:rsidRPr="00F03E7A">
        <w:rPr>
          <w:rFonts w:ascii="Times New Roman" w:eastAsia="MS Mincho" w:hAnsi="Times New Roman" w:cs="Times New Roman"/>
          <w:sz w:val="24"/>
          <w:szCs w:val="24"/>
          <w:lang w:val="mn-MN"/>
        </w:rPr>
        <w:t xml:space="preserve">Цаг хугацааг сайн тооцох хэрэгтэй. Үндэслэлгүй хөрөнгөжсөн үйлдэл нь тухайн нийтийн албан тушаалтны эрхэлж байгаа ажил албаны цаг хугацаа, тухайн албан тушаалын эрх мэдлийн хир хэмжээ, бусдыг хясан боогдуулах, эрэлт хэрэгцээ гуйлга ихтэй албан тушаал мөн эсэх зэргийг тодруулан (тухайн цаг үедээ хэрэгцээ ихтэй) харгалзан үзэж зүйлчлэлд анхаарах хэрэгтэй байна. Ялангуяа манай улсын хувьд нүүрс, зэс </w:t>
      </w:r>
      <w:bookmarkStart w:id="2" w:name="_Hlk193553960"/>
      <w:proofErr w:type="spellStart"/>
      <w:r w:rsidRPr="00F03E7A">
        <w:rPr>
          <w:rFonts w:ascii="Times New Roman" w:eastAsia="MS Mincho" w:hAnsi="Times New Roman" w:cs="Times New Roman"/>
          <w:sz w:val="24"/>
          <w:szCs w:val="24"/>
          <w:lang w:val="mn-MN"/>
        </w:rPr>
        <w:t>молбидин</w:t>
      </w:r>
      <w:bookmarkEnd w:id="2"/>
      <w:proofErr w:type="spellEnd"/>
      <w:r w:rsidRPr="00F03E7A">
        <w:rPr>
          <w:rFonts w:ascii="Times New Roman" w:eastAsia="MS Mincho" w:hAnsi="Times New Roman" w:cs="Times New Roman"/>
          <w:sz w:val="24"/>
          <w:szCs w:val="24"/>
          <w:lang w:val="mn-MN"/>
        </w:rPr>
        <w:t xml:space="preserve">, жонш уул уурхайн түүхий эд экспортлох түүнтэй холбоотой төмөр зам, тээвэр, хил гааль, тусгай зөвшөөрлийн шалгаруулалт гэх мэт. Нийтийн албан </w:t>
      </w:r>
      <w:r w:rsidR="000571DE" w:rsidRPr="00F03E7A">
        <w:rPr>
          <w:rFonts w:ascii="Times New Roman" w:eastAsia="MS Mincho" w:hAnsi="Times New Roman" w:cs="Times New Roman"/>
          <w:sz w:val="24"/>
          <w:szCs w:val="24"/>
          <w:lang w:val="mn-MN"/>
        </w:rPr>
        <w:t>тушаалтны</w:t>
      </w:r>
      <w:r w:rsidRPr="00F03E7A">
        <w:rPr>
          <w:rFonts w:ascii="Times New Roman" w:eastAsia="MS Mincho" w:hAnsi="Times New Roman" w:cs="Times New Roman"/>
          <w:sz w:val="24"/>
          <w:szCs w:val="24"/>
          <w:lang w:val="mn-MN"/>
        </w:rPr>
        <w:t xml:space="preserve"> тайлбарлаж чадахгүй байгаа хууль бус хөрөнгө орлого нь нийтийн алба хааж байсан цаг хугацаатай давхцах ёстой гэсэн үг. Түүнээс нийтийн албанд ажиллахаас өмнө буюу нийтийн албанаас </w:t>
      </w:r>
      <w:r w:rsidR="001414FC" w:rsidRPr="00F03E7A">
        <w:rPr>
          <w:rFonts w:ascii="Times New Roman" w:eastAsia="MS Mincho" w:hAnsi="Times New Roman" w:cs="Times New Roman"/>
          <w:sz w:val="24"/>
          <w:szCs w:val="24"/>
          <w:lang w:val="mn-MN"/>
        </w:rPr>
        <w:t>гарсны</w:t>
      </w:r>
      <w:r w:rsidRPr="00F03E7A">
        <w:rPr>
          <w:rFonts w:ascii="Times New Roman" w:eastAsia="MS Mincho" w:hAnsi="Times New Roman" w:cs="Times New Roman"/>
          <w:sz w:val="24"/>
          <w:szCs w:val="24"/>
          <w:lang w:val="mn-MN"/>
        </w:rPr>
        <w:t xml:space="preserve"> дараах хууль бус хөрөнгө орлогын асуудал яригдахгүй гэж ойлгоно.</w:t>
      </w:r>
      <w:r w:rsidR="004130FB" w:rsidRPr="00F03E7A">
        <w:rPr>
          <w:rFonts w:ascii="Times New Roman" w:eastAsia="MS Mincho" w:hAnsi="Times New Roman" w:cs="Times New Roman"/>
          <w:sz w:val="24"/>
          <w:szCs w:val="24"/>
          <w:lang w:val="mn-MN"/>
        </w:rPr>
        <w:t xml:space="preserve"> </w:t>
      </w:r>
    </w:p>
    <w:p w14:paraId="1AD0AB04" w14:textId="31AD13DE" w:rsidR="00AC3EA8" w:rsidRPr="00F03E7A" w:rsidRDefault="00AC3EA8" w:rsidP="00955BFC">
      <w:pPr>
        <w:spacing w:after="120" w:line="240" w:lineRule="auto"/>
        <w:ind w:firstLine="720"/>
        <w:jc w:val="both"/>
        <w:rPr>
          <w:rFonts w:ascii="Times New Roman" w:eastAsia="MS Mincho" w:hAnsi="Times New Roman" w:cs="Times New Roman"/>
          <w:sz w:val="24"/>
          <w:szCs w:val="24"/>
          <w:lang w:val="mn-MN"/>
        </w:rPr>
      </w:pPr>
      <w:r w:rsidRPr="00F03E7A">
        <w:rPr>
          <w:rFonts w:ascii="Times New Roman" w:eastAsia="MS Mincho" w:hAnsi="Times New Roman" w:cs="Times New Roman"/>
          <w:sz w:val="24"/>
          <w:szCs w:val="24"/>
          <w:lang w:val="mn-MN"/>
        </w:rPr>
        <w:t xml:space="preserve">Суурь гэмт хэрэгтэй давхар зүйчилж болдоггүй зүйл анги бол үндэслэлгүй хөрөнгөжих зүйл заалт гэдгийг зүйлчлэлд байнга анхаарах хэрэгтэй юм. Өөрөөр хэлбэл тусдаа үйлдэгдсэн суурь гэмт хэргийг тусад нь зүйлчилж тохирох ял шийтгэлийг нь оногдуулах явдал юм. Гэтэл манай хууль тогтоогчид хээл хахууль авсан гэмт хэрэг эсвэл албан тушаалын байдлаа урвуулсан гэмт хэргээс олсон хөрөнгө орлогыг үндэслэлгүй хөрөнгөжсөн орлого гэж үзэж буруу давхар зүйлчлэх тохиолдолд байна. Үүнээс гадна хууль тогтоогч нар тухайн гэмт хэргийг мөрдөн шалгахдаа субьектив санаагаар хандах тохиол байна. Суурь гэмт хэргийг гэм буруутай эсэхийг хангалттай нотлон шалгаж нотлох баримтаар тогтоогоогүй байж тухайн сэжигтэн яллагдагчид заавал ял шийтгэх оноох зорилгоор зөвхөн үндэслэлгүй хөрөнгөжих гэмт хэргээр дангаар нь болон давхар зүйлчлэх. Үүний цаана хоёр зүйл ангиар зүйлчлэхэд аль нэг зүйл анги дээр нь буруутах учир боломж байвал хоёр зүйл ангиар нь буруутгах, болохгүй бол аль нэг зүйл ангиар буруутгах санаа зорилготой буруу практик тогтох хандлагатай.  </w:t>
      </w:r>
      <w:r w:rsidR="00DC224A" w:rsidRPr="00F03E7A">
        <w:rPr>
          <w:rFonts w:ascii="Times New Roman" w:eastAsia="MS Mincho" w:hAnsi="Times New Roman" w:cs="Times New Roman"/>
          <w:sz w:val="24"/>
          <w:szCs w:val="24"/>
          <w:lang w:val="mn-MN"/>
        </w:rPr>
        <w:t xml:space="preserve"> </w:t>
      </w:r>
    </w:p>
    <w:p w14:paraId="2308B619" w14:textId="48270C19" w:rsidR="001414FC" w:rsidRPr="00F03E7A" w:rsidRDefault="00AC3EA8" w:rsidP="00955BFC">
      <w:pPr>
        <w:spacing w:after="120" w:line="240" w:lineRule="auto"/>
        <w:ind w:firstLine="720"/>
        <w:jc w:val="both"/>
        <w:rPr>
          <w:rFonts w:ascii="Times New Roman" w:eastAsia="MS Mincho" w:hAnsi="Times New Roman" w:cs="Times New Roman"/>
          <w:sz w:val="24"/>
          <w:szCs w:val="24"/>
          <w:lang w:val="mn-MN"/>
        </w:rPr>
      </w:pPr>
      <w:r w:rsidRPr="00F03E7A">
        <w:rPr>
          <w:rFonts w:ascii="Times New Roman" w:eastAsia="MS Mincho" w:hAnsi="Times New Roman" w:cs="Times New Roman"/>
          <w:sz w:val="24"/>
          <w:szCs w:val="24"/>
          <w:lang w:val="mn-MN"/>
        </w:rPr>
        <w:t>Мөн үндэслэлгүй хөрөнгөжих гэмт хэргээр мөрдөн байцаалтын ажиллагаа явуулж нотлоход  уг нотолсон баримтаараа өөр гэмт хэрэгт буруутгаж эрүүгийн хэрэг үүсгэж зүйлчлэх асуудал бас байж болохгүй. Энэ хуулийн заалт бол үндэслэлгүй хөрөнгөжих гэмт хэргийн зүйлчлэлийн үндсэн заалт гэдгийг сайн анхаарах хэрэгтэй. Мөрдөн байцаалтын ажиллагааг анхлан тайлбарлагдаагүй хөрөнгө орлогыг тогтоох зорилгоор нотлох баримтыг цуглуулан шалгаж байгаад үндэслэлгүй хөрөнгөжих гэмт хэргийн бүрэлдэхүүнгүй болж эрүүгийн хэрэг үүсгэхээс татгалзах, цагаатгах тогтоол гаргасныхаа дараа уг шалгалтын үр дүнд үүссэн зарим болон бүх нотлох баримтыг албан тушаалаа урвуулах, хээл хахууль авах өгөх, залилан мэхлэх гэх мэт бусад гэмт хэргээр эрүүгийн хэрэг үүсгэж хариуцлага тооцож болохгүй</w:t>
      </w:r>
      <w:r w:rsidR="008A1AAC" w:rsidRPr="00F03E7A">
        <w:rPr>
          <w:rStyle w:val="FootnoteReference"/>
          <w:rFonts w:ascii="Times New Roman" w:eastAsia="MS Mincho" w:hAnsi="Times New Roman" w:cs="Times New Roman"/>
          <w:sz w:val="24"/>
          <w:szCs w:val="24"/>
          <w:lang w:val="mn-MN"/>
        </w:rPr>
        <w:footnoteReference w:id="5"/>
      </w:r>
      <w:r w:rsidRPr="00F03E7A">
        <w:rPr>
          <w:rFonts w:ascii="Times New Roman" w:eastAsia="MS Mincho" w:hAnsi="Times New Roman" w:cs="Times New Roman"/>
          <w:sz w:val="24"/>
          <w:szCs w:val="24"/>
          <w:lang w:val="mn-MN"/>
        </w:rPr>
        <w:t>. Тухайн эрүүгийн хэрэгтээ шинээр нотлох баримт бүрдүүлж өөр эх үүсвэрээс баримт цуглуулах ажиллагаа хий</w:t>
      </w:r>
      <w:r w:rsidR="002B2B5A" w:rsidRPr="00F03E7A">
        <w:rPr>
          <w:rFonts w:ascii="Times New Roman" w:eastAsia="MS Mincho" w:hAnsi="Times New Roman" w:cs="Times New Roman"/>
          <w:sz w:val="24"/>
          <w:szCs w:val="24"/>
          <w:lang w:val="mn-MN"/>
        </w:rPr>
        <w:t xml:space="preserve">нэ </w:t>
      </w:r>
      <w:r w:rsidRPr="00F03E7A">
        <w:rPr>
          <w:rFonts w:ascii="Times New Roman" w:eastAsia="MS Mincho" w:hAnsi="Times New Roman" w:cs="Times New Roman"/>
          <w:sz w:val="24"/>
          <w:szCs w:val="24"/>
          <w:lang w:val="mn-MN"/>
        </w:rPr>
        <w:t xml:space="preserve">гэсэн үг. </w:t>
      </w:r>
      <w:r w:rsidR="008677E9" w:rsidRPr="00F03E7A">
        <w:rPr>
          <w:rFonts w:ascii="Times New Roman" w:eastAsia="MS Mincho" w:hAnsi="Times New Roman" w:cs="Times New Roman"/>
          <w:sz w:val="24"/>
          <w:szCs w:val="24"/>
          <w:lang w:val="mn-MN"/>
        </w:rPr>
        <w:t xml:space="preserve"> </w:t>
      </w:r>
    </w:p>
    <w:p w14:paraId="0F419DEC" w14:textId="77777777" w:rsidR="00120B4B" w:rsidRPr="00F03E7A" w:rsidRDefault="00120B4B" w:rsidP="00955BFC">
      <w:pPr>
        <w:spacing w:after="120" w:line="240" w:lineRule="auto"/>
        <w:ind w:firstLine="720"/>
        <w:jc w:val="both"/>
        <w:rPr>
          <w:rFonts w:ascii="Times New Roman" w:eastAsia="MS Mincho" w:hAnsi="Times New Roman" w:cs="Times New Roman"/>
          <w:sz w:val="24"/>
          <w:szCs w:val="24"/>
          <w:lang w:val="mn-MN"/>
        </w:rPr>
      </w:pPr>
      <w:proofErr w:type="spellStart"/>
      <w:r w:rsidRPr="00F03E7A">
        <w:rPr>
          <w:rFonts w:ascii="Times New Roman" w:eastAsia="MS Mincho" w:hAnsi="Times New Roman" w:cs="Times New Roman"/>
          <w:sz w:val="24"/>
          <w:szCs w:val="24"/>
          <w:lang w:val="mn-MN"/>
        </w:rPr>
        <w:t>АТГ</w:t>
      </w:r>
      <w:proofErr w:type="spellEnd"/>
      <w:r w:rsidRPr="00F03E7A">
        <w:rPr>
          <w:rFonts w:ascii="Times New Roman" w:eastAsia="MS Mincho" w:hAnsi="Times New Roman" w:cs="Times New Roman"/>
          <w:sz w:val="24"/>
          <w:szCs w:val="24"/>
          <w:lang w:val="mn-MN"/>
        </w:rPr>
        <w:t xml:space="preserve">-аас үндэслэлгүйгээр хөрөнгөжсөн хэргээр шалгаж, шийдсэн хэргүүд:  </w:t>
      </w:r>
    </w:p>
    <w:p w14:paraId="6354217A" w14:textId="77777777" w:rsidR="00120B4B" w:rsidRPr="00F03E7A" w:rsidRDefault="00120B4B" w:rsidP="00955BFC">
      <w:pPr>
        <w:spacing w:after="120" w:line="240" w:lineRule="auto"/>
        <w:ind w:firstLine="720"/>
        <w:jc w:val="both"/>
        <w:rPr>
          <w:rFonts w:ascii="Times New Roman" w:eastAsia="MS Mincho" w:hAnsi="Times New Roman" w:cs="Times New Roman"/>
          <w:sz w:val="24"/>
          <w:szCs w:val="24"/>
          <w:lang w:val="mn-MN"/>
        </w:rPr>
      </w:pPr>
      <w:r w:rsidRPr="00F03E7A">
        <w:rPr>
          <w:rFonts w:ascii="Times New Roman" w:eastAsia="MS Mincho" w:hAnsi="Times New Roman" w:cs="Times New Roman"/>
          <w:sz w:val="24"/>
          <w:szCs w:val="24"/>
          <w:lang w:val="mn-MN"/>
        </w:rPr>
        <w:t xml:space="preserve">-2013 онд 1 </w:t>
      </w:r>
    </w:p>
    <w:p w14:paraId="2D952EBF" w14:textId="77777777" w:rsidR="00120B4B" w:rsidRPr="00F03E7A" w:rsidRDefault="00120B4B" w:rsidP="00955BFC">
      <w:pPr>
        <w:spacing w:after="120" w:line="240" w:lineRule="auto"/>
        <w:ind w:firstLine="720"/>
        <w:jc w:val="both"/>
        <w:rPr>
          <w:rFonts w:ascii="Times New Roman" w:eastAsia="MS Mincho" w:hAnsi="Times New Roman" w:cs="Times New Roman"/>
          <w:sz w:val="24"/>
          <w:szCs w:val="24"/>
          <w:lang w:val="mn-MN"/>
        </w:rPr>
      </w:pPr>
      <w:r w:rsidRPr="00F03E7A">
        <w:rPr>
          <w:rFonts w:ascii="Times New Roman" w:eastAsia="MS Mincho" w:hAnsi="Times New Roman" w:cs="Times New Roman"/>
          <w:sz w:val="24"/>
          <w:szCs w:val="24"/>
          <w:lang w:val="mn-MN"/>
        </w:rPr>
        <w:t>-2014 онд 2</w:t>
      </w:r>
    </w:p>
    <w:p w14:paraId="4F2F1EAA" w14:textId="77777777" w:rsidR="00120B4B" w:rsidRPr="00F03E7A" w:rsidRDefault="00120B4B" w:rsidP="00955BFC">
      <w:pPr>
        <w:spacing w:after="120" w:line="240" w:lineRule="auto"/>
        <w:ind w:firstLine="720"/>
        <w:jc w:val="both"/>
        <w:rPr>
          <w:rFonts w:ascii="Times New Roman" w:eastAsia="MS Mincho" w:hAnsi="Times New Roman" w:cs="Times New Roman"/>
          <w:sz w:val="24"/>
          <w:szCs w:val="24"/>
          <w:lang w:val="mn-MN"/>
        </w:rPr>
      </w:pPr>
      <w:r w:rsidRPr="00F03E7A">
        <w:rPr>
          <w:rFonts w:ascii="Times New Roman" w:eastAsia="MS Mincho" w:hAnsi="Times New Roman" w:cs="Times New Roman"/>
          <w:sz w:val="24"/>
          <w:szCs w:val="24"/>
          <w:lang w:val="mn-MN"/>
        </w:rPr>
        <w:t>-2015 онд 7</w:t>
      </w:r>
    </w:p>
    <w:p w14:paraId="5DB85252" w14:textId="77777777" w:rsidR="00120B4B" w:rsidRPr="00F03E7A" w:rsidRDefault="00120B4B" w:rsidP="00955BFC">
      <w:pPr>
        <w:spacing w:after="120" w:line="240" w:lineRule="auto"/>
        <w:ind w:firstLine="720"/>
        <w:jc w:val="both"/>
        <w:rPr>
          <w:rFonts w:ascii="Times New Roman" w:eastAsia="MS Mincho" w:hAnsi="Times New Roman" w:cs="Times New Roman"/>
          <w:sz w:val="24"/>
          <w:szCs w:val="24"/>
          <w:lang w:val="mn-MN"/>
        </w:rPr>
      </w:pPr>
      <w:r w:rsidRPr="00F03E7A">
        <w:rPr>
          <w:rFonts w:ascii="Times New Roman" w:eastAsia="MS Mincho" w:hAnsi="Times New Roman" w:cs="Times New Roman"/>
          <w:sz w:val="24"/>
          <w:szCs w:val="24"/>
          <w:lang w:val="mn-MN"/>
        </w:rPr>
        <w:t>-2016 онд 4</w:t>
      </w:r>
    </w:p>
    <w:p w14:paraId="033B0995" w14:textId="77777777" w:rsidR="00120B4B" w:rsidRPr="00F03E7A" w:rsidRDefault="00120B4B" w:rsidP="00955BFC">
      <w:pPr>
        <w:spacing w:after="120" w:line="240" w:lineRule="auto"/>
        <w:ind w:firstLine="720"/>
        <w:jc w:val="both"/>
        <w:rPr>
          <w:rFonts w:ascii="Times New Roman" w:eastAsia="MS Mincho" w:hAnsi="Times New Roman" w:cs="Times New Roman"/>
          <w:sz w:val="24"/>
          <w:szCs w:val="24"/>
          <w:lang w:val="mn-MN"/>
        </w:rPr>
      </w:pPr>
      <w:r w:rsidRPr="00F03E7A">
        <w:rPr>
          <w:rFonts w:ascii="Times New Roman" w:eastAsia="MS Mincho" w:hAnsi="Times New Roman" w:cs="Times New Roman"/>
          <w:sz w:val="24"/>
          <w:szCs w:val="24"/>
          <w:lang w:val="mn-MN"/>
        </w:rPr>
        <w:t>-2017 онд 30</w:t>
      </w:r>
    </w:p>
    <w:p w14:paraId="0AEB3AED" w14:textId="77777777" w:rsidR="00120B4B" w:rsidRPr="00F03E7A" w:rsidRDefault="00120B4B" w:rsidP="00955BFC">
      <w:pPr>
        <w:spacing w:after="120" w:line="240" w:lineRule="auto"/>
        <w:ind w:firstLine="720"/>
        <w:jc w:val="both"/>
        <w:rPr>
          <w:rFonts w:ascii="Times New Roman" w:eastAsia="MS Mincho" w:hAnsi="Times New Roman" w:cs="Times New Roman"/>
          <w:sz w:val="24"/>
          <w:szCs w:val="24"/>
          <w:lang w:val="mn-MN"/>
        </w:rPr>
      </w:pPr>
      <w:r w:rsidRPr="00F03E7A">
        <w:rPr>
          <w:rFonts w:ascii="Times New Roman" w:eastAsia="MS Mincho" w:hAnsi="Times New Roman" w:cs="Times New Roman"/>
          <w:sz w:val="24"/>
          <w:szCs w:val="24"/>
          <w:lang w:val="mn-MN"/>
        </w:rPr>
        <w:t>-2018 онд 25</w:t>
      </w:r>
    </w:p>
    <w:p w14:paraId="7D404680" w14:textId="77777777" w:rsidR="00120B4B" w:rsidRPr="00F03E7A" w:rsidRDefault="00120B4B" w:rsidP="00955BFC">
      <w:pPr>
        <w:spacing w:after="120" w:line="240" w:lineRule="auto"/>
        <w:ind w:firstLine="720"/>
        <w:jc w:val="both"/>
        <w:rPr>
          <w:rFonts w:ascii="Times New Roman" w:eastAsia="MS Mincho" w:hAnsi="Times New Roman" w:cs="Times New Roman"/>
          <w:sz w:val="24"/>
          <w:szCs w:val="24"/>
          <w:lang w:val="mn-MN"/>
        </w:rPr>
      </w:pPr>
      <w:r w:rsidRPr="00F03E7A">
        <w:rPr>
          <w:rFonts w:ascii="Times New Roman" w:eastAsia="MS Mincho" w:hAnsi="Times New Roman" w:cs="Times New Roman"/>
          <w:sz w:val="24"/>
          <w:szCs w:val="24"/>
          <w:lang w:val="mn-MN"/>
        </w:rPr>
        <w:lastRenderedPageBreak/>
        <w:t>-2019 онд 40</w:t>
      </w:r>
    </w:p>
    <w:p w14:paraId="25DD9A5F" w14:textId="77777777" w:rsidR="00120B4B" w:rsidRPr="00F03E7A" w:rsidRDefault="00120B4B" w:rsidP="00955BFC">
      <w:pPr>
        <w:spacing w:after="120" w:line="240" w:lineRule="auto"/>
        <w:ind w:firstLine="720"/>
        <w:jc w:val="both"/>
        <w:rPr>
          <w:rFonts w:ascii="Times New Roman" w:eastAsia="MS Mincho" w:hAnsi="Times New Roman" w:cs="Times New Roman"/>
          <w:sz w:val="24"/>
          <w:szCs w:val="24"/>
          <w:lang w:val="mn-MN"/>
        </w:rPr>
      </w:pPr>
      <w:r w:rsidRPr="00F03E7A">
        <w:rPr>
          <w:rFonts w:ascii="Times New Roman" w:eastAsia="MS Mincho" w:hAnsi="Times New Roman" w:cs="Times New Roman"/>
          <w:sz w:val="24"/>
          <w:szCs w:val="24"/>
          <w:lang w:val="mn-MN"/>
        </w:rPr>
        <w:t xml:space="preserve">-2020 онд 41 </w:t>
      </w:r>
    </w:p>
    <w:p w14:paraId="4177FF36" w14:textId="77777777" w:rsidR="00120B4B" w:rsidRPr="00F03E7A" w:rsidRDefault="00120B4B" w:rsidP="00955BFC">
      <w:pPr>
        <w:spacing w:after="120" w:line="240" w:lineRule="auto"/>
        <w:ind w:firstLine="720"/>
        <w:jc w:val="both"/>
        <w:rPr>
          <w:rFonts w:ascii="Times New Roman" w:eastAsia="MS Mincho" w:hAnsi="Times New Roman" w:cs="Times New Roman"/>
          <w:sz w:val="24"/>
          <w:szCs w:val="24"/>
          <w:lang w:val="mn-MN"/>
        </w:rPr>
      </w:pPr>
      <w:r w:rsidRPr="00F03E7A">
        <w:rPr>
          <w:rFonts w:ascii="Times New Roman" w:eastAsia="MS Mincho" w:hAnsi="Times New Roman" w:cs="Times New Roman"/>
          <w:sz w:val="24"/>
          <w:szCs w:val="24"/>
          <w:lang w:val="mn-MN"/>
        </w:rPr>
        <w:t xml:space="preserve">-2021 онд 10 </w:t>
      </w:r>
    </w:p>
    <w:p w14:paraId="33868625" w14:textId="77777777" w:rsidR="00120B4B" w:rsidRPr="00F03E7A" w:rsidRDefault="00120B4B" w:rsidP="00955BFC">
      <w:pPr>
        <w:spacing w:after="120" w:line="240" w:lineRule="auto"/>
        <w:ind w:firstLine="720"/>
        <w:jc w:val="both"/>
        <w:rPr>
          <w:rFonts w:ascii="Times New Roman" w:eastAsia="MS Mincho" w:hAnsi="Times New Roman" w:cs="Times New Roman"/>
          <w:sz w:val="24"/>
          <w:szCs w:val="24"/>
          <w:lang w:val="mn-MN"/>
        </w:rPr>
      </w:pPr>
      <w:r w:rsidRPr="00F03E7A">
        <w:rPr>
          <w:rFonts w:ascii="Times New Roman" w:eastAsia="MS Mincho" w:hAnsi="Times New Roman" w:cs="Times New Roman"/>
          <w:sz w:val="24"/>
          <w:szCs w:val="24"/>
          <w:lang w:val="mn-MN"/>
        </w:rPr>
        <w:t xml:space="preserve">-2022 онд 9 </w:t>
      </w:r>
    </w:p>
    <w:p w14:paraId="4AD516E0" w14:textId="77777777" w:rsidR="00120B4B" w:rsidRPr="00F03E7A" w:rsidRDefault="00120B4B" w:rsidP="00955BFC">
      <w:pPr>
        <w:spacing w:after="120" w:line="240" w:lineRule="auto"/>
        <w:ind w:firstLine="720"/>
        <w:jc w:val="both"/>
        <w:rPr>
          <w:rFonts w:ascii="Times New Roman" w:eastAsia="MS Mincho" w:hAnsi="Times New Roman" w:cs="Times New Roman"/>
          <w:sz w:val="24"/>
          <w:szCs w:val="24"/>
          <w:lang w:val="mn-MN"/>
        </w:rPr>
      </w:pPr>
      <w:r w:rsidRPr="00F03E7A">
        <w:rPr>
          <w:rFonts w:ascii="Times New Roman" w:eastAsia="MS Mincho" w:hAnsi="Times New Roman" w:cs="Times New Roman"/>
          <w:sz w:val="24"/>
          <w:szCs w:val="24"/>
          <w:lang w:val="mn-MN"/>
        </w:rPr>
        <w:t xml:space="preserve">-2023 онд 24 </w:t>
      </w:r>
    </w:p>
    <w:p w14:paraId="6BDB7C9E" w14:textId="77777777" w:rsidR="00120B4B" w:rsidRPr="00F03E7A" w:rsidRDefault="00120B4B" w:rsidP="00955BFC">
      <w:pPr>
        <w:spacing w:after="120" w:line="240" w:lineRule="auto"/>
        <w:ind w:firstLine="720"/>
        <w:jc w:val="both"/>
        <w:rPr>
          <w:rFonts w:ascii="Times New Roman" w:eastAsia="MS Mincho" w:hAnsi="Times New Roman" w:cs="Times New Roman"/>
          <w:sz w:val="24"/>
          <w:szCs w:val="24"/>
          <w:lang w:val="mn-MN"/>
        </w:rPr>
      </w:pPr>
      <w:r w:rsidRPr="00F03E7A">
        <w:rPr>
          <w:rFonts w:ascii="Times New Roman" w:eastAsia="MS Mincho" w:hAnsi="Times New Roman" w:cs="Times New Roman"/>
          <w:sz w:val="24"/>
          <w:szCs w:val="24"/>
          <w:lang w:val="mn-MN"/>
        </w:rPr>
        <w:t xml:space="preserve">-2024 онд 16 </w:t>
      </w:r>
    </w:p>
    <w:p w14:paraId="5E48B328" w14:textId="43BB390C" w:rsidR="00120B4B" w:rsidRPr="00F03E7A" w:rsidRDefault="00120B4B" w:rsidP="00955BFC">
      <w:pPr>
        <w:spacing w:after="120" w:line="240" w:lineRule="auto"/>
        <w:ind w:firstLine="720"/>
        <w:jc w:val="both"/>
        <w:rPr>
          <w:rFonts w:ascii="Times New Roman" w:eastAsia="MS Mincho" w:hAnsi="Times New Roman" w:cs="Times New Roman"/>
          <w:sz w:val="24"/>
          <w:szCs w:val="24"/>
          <w:lang w:val="mn-MN"/>
        </w:rPr>
      </w:pPr>
      <w:r w:rsidRPr="00F03E7A">
        <w:rPr>
          <w:rFonts w:ascii="Times New Roman" w:eastAsia="MS Mincho" w:hAnsi="Times New Roman" w:cs="Times New Roman"/>
          <w:sz w:val="24"/>
          <w:szCs w:val="24"/>
          <w:lang w:val="mn-MN"/>
        </w:rPr>
        <w:t>-2025 он гарснаас</w:t>
      </w:r>
      <w:r w:rsidR="0091521B" w:rsidRPr="00F03E7A">
        <w:rPr>
          <w:rFonts w:ascii="Times New Roman" w:eastAsia="MS Mincho" w:hAnsi="Times New Roman" w:cs="Times New Roman"/>
          <w:sz w:val="24"/>
          <w:szCs w:val="24"/>
          <w:lang w:val="mn-MN"/>
        </w:rPr>
        <w:t xml:space="preserve"> хойш </w:t>
      </w:r>
      <w:r w:rsidRPr="00F03E7A">
        <w:rPr>
          <w:rFonts w:ascii="Times New Roman" w:eastAsia="MS Mincho" w:hAnsi="Times New Roman" w:cs="Times New Roman"/>
          <w:sz w:val="24"/>
          <w:szCs w:val="24"/>
          <w:lang w:val="mn-MN"/>
        </w:rPr>
        <w:t>2 хэргийг шүүхээр шийдсэн байна</w:t>
      </w:r>
      <w:r w:rsidRPr="00F03E7A">
        <w:rPr>
          <w:rStyle w:val="FootnoteReference"/>
          <w:rFonts w:ascii="Times New Roman" w:eastAsia="MS Mincho" w:hAnsi="Times New Roman" w:cs="Times New Roman"/>
          <w:sz w:val="24"/>
          <w:szCs w:val="24"/>
          <w:lang w:val="mn-MN"/>
        </w:rPr>
        <w:footnoteReference w:id="6"/>
      </w:r>
      <w:r w:rsidRPr="00F03E7A">
        <w:rPr>
          <w:rFonts w:ascii="Times New Roman" w:eastAsia="MS Mincho" w:hAnsi="Times New Roman" w:cs="Times New Roman"/>
          <w:sz w:val="24"/>
          <w:szCs w:val="24"/>
          <w:lang w:val="mn-MN"/>
        </w:rPr>
        <w:t xml:space="preserve">.  </w:t>
      </w:r>
      <w:r w:rsidR="009119F6" w:rsidRPr="00F03E7A">
        <w:rPr>
          <w:rFonts w:ascii="Times New Roman" w:eastAsia="MS Mincho" w:hAnsi="Times New Roman" w:cs="Times New Roman"/>
          <w:sz w:val="24"/>
          <w:szCs w:val="24"/>
          <w:lang w:val="mn-MN"/>
        </w:rPr>
        <w:t xml:space="preserve"> </w:t>
      </w:r>
      <w:r w:rsidR="00B96399" w:rsidRPr="00F03E7A">
        <w:rPr>
          <w:rFonts w:ascii="Times New Roman" w:eastAsia="MS Mincho" w:hAnsi="Times New Roman" w:cs="Times New Roman"/>
          <w:sz w:val="24"/>
          <w:szCs w:val="24"/>
          <w:lang w:val="mn-MN"/>
        </w:rPr>
        <w:t xml:space="preserve"> </w:t>
      </w:r>
    </w:p>
    <w:p w14:paraId="7079C5A0" w14:textId="18B79D51" w:rsidR="00AC3EA8" w:rsidRPr="00F03E7A" w:rsidRDefault="00AC3EA8" w:rsidP="00955BFC">
      <w:pPr>
        <w:spacing w:after="120" w:line="240" w:lineRule="auto"/>
        <w:ind w:firstLine="720"/>
        <w:jc w:val="both"/>
        <w:rPr>
          <w:rFonts w:ascii="Times New Roman" w:eastAsia="MS Mincho" w:hAnsi="Times New Roman" w:cs="Times New Roman"/>
          <w:sz w:val="24"/>
          <w:szCs w:val="24"/>
          <w:lang w:val="mn-MN"/>
        </w:rPr>
      </w:pPr>
      <w:r w:rsidRPr="00F03E7A">
        <w:rPr>
          <w:rFonts w:ascii="Times New Roman" w:eastAsia="MS Mincho" w:hAnsi="Times New Roman" w:cs="Times New Roman"/>
          <w:sz w:val="24"/>
          <w:szCs w:val="24"/>
          <w:lang w:val="mn-MN"/>
        </w:rPr>
        <w:t xml:space="preserve">Үндэслэлгүй хөрөнгөжих гэмт хэргийн </w:t>
      </w:r>
      <w:proofErr w:type="spellStart"/>
      <w:r w:rsidRPr="00F03E7A">
        <w:rPr>
          <w:rFonts w:ascii="Times New Roman" w:eastAsia="MS Mincho" w:hAnsi="Times New Roman" w:cs="Times New Roman"/>
          <w:sz w:val="24"/>
          <w:szCs w:val="24"/>
          <w:lang w:val="mn-MN"/>
        </w:rPr>
        <w:t>обьектив</w:t>
      </w:r>
      <w:proofErr w:type="spellEnd"/>
      <w:r w:rsidRPr="00F03E7A">
        <w:rPr>
          <w:rFonts w:ascii="Times New Roman" w:eastAsia="MS Mincho" w:hAnsi="Times New Roman" w:cs="Times New Roman"/>
          <w:sz w:val="24"/>
          <w:szCs w:val="24"/>
          <w:lang w:val="mn-MN"/>
        </w:rPr>
        <w:t xml:space="preserve"> шинж нь х</w:t>
      </w:r>
      <w:r w:rsidRPr="00F03E7A">
        <w:rPr>
          <w:rFonts w:ascii="Times New Roman" w:eastAsiaTheme="minorHAnsi" w:hAnsi="Times New Roman" w:cs="Times New Roman"/>
          <w:sz w:val="24"/>
          <w:szCs w:val="24"/>
          <w:lang w:val="mn-MN" w:eastAsia="en-US"/>
        </w:rPr>
        <w:t>өрөнгө, орлого их хэмжээгээр нэмэгдсэн  байх ёстой байдаг. Мөн уг хөрөнгө  орлого нь үндэслэлгүй болох нь тогтоогдсон үүнийг бусдад мэдэгдэхгүйгээр өөрөө болон гэр бүлийнхээ амьжиргааны түвшинд хэрэглэдэг, ашиг орлогоо нэмэгдүүлэг шууд санаатай үйлдэл байдаг. Болгоомжгүй үйлдэл энэ тохиолдолд яригдахгүй.</w:t>
      </w:r>
      <w:r w:rsidR="00D93626" w:rsidRPr="00F03E7A">
        <w:rPr>
          <w:rFonts w:ascii="Times New Roman" w:eastAsiaTheme="minorHAnsi" w:hAnsi="Times New Roman" w:cs="Times New Roman"/>
          <w:sz w:val="24"/>
          <w:szCs w:val="24"/>
          <w:lang w:val="mn-MN" w:eastAsia="en-US"/>
        </w:rPr>
        <w:t xml:space="preserve"> </w:t>
      </w:r>
      <w:r w:rsidRPr="00F03E7A">
        <w:rPr>
          <w:rFonts w:ascii="Times New Roman" w:eastAsiaTheme="minorHAnsi" w:hAnsi="Times New Roman" w:cs="Times New Roman"/>
          <w:sz w:val="24"/>
          <w:szCs w:val="24"/>
          <w:lang w:val="mn-MN" w:eastAsia="en-US"/>
        </w:rPr>
        <w:t>Тиймээс үндэслэлгүй хөрөнгөжих гэмт хэргийг зүйлчлэхдээ их хэмжээгээр нэмэгдсэн эсэх нь Эрүүгийн хуулийн Ерөнхий ангид зааснаар 50 сая төгрөг буюу</w:t>
      </w:r>
      <w:r w:rsidR="005C0BDF" w:rsidRPr="00F03E7A">
        <w:rPr>
          <w:rFonts w:ascii="Times New Roman" w:eastAsiaTheme="minorHAnsi" w:hAnsi="Times New Roman" w:cs="Times New Roman"/>
          <w:sz w:val="24"/>
          <w:szCs w:val="24"/>
          <w:lang w:val="mn-MN" w:eastAsia="en-US"/>
        </w:rPr>
        <w:t xml:space="preserve"> их хэмжээний хохирол нь</w:t>
      </w:r>
      <w:r w:rsidRPr="00F03E7A">
        <w:rPr>
          <w:rFonts w:ascii="Times New Roman" w:eastAsiaTheme="minorHAnsi" w:hAnsi="Times New Roman" w:cs="Times New Roman"/>
          <w:sz w:val="24"/>
          <w:szCs w:val="24"/>
          <w:lang w:val="mn-MN" w:eastAsia="en-US"/>
        </w:rPr>
        <w:t xml:space="preserve"> Тусгай ангийн 22.10-т зааснаар 100 сая төгрөгөөс дээш  болох нь тогтоогдсон </w:t>
      </w:r>
      <w:r w:rsidR="005C0BDF" w:rsidRPr="00F03E7A">
        <w:rPr>
          <w:rFonts w:ascii="Times New Roman" w:eastAsiaTheme="minorHAnsi" w:hAnsi="Times New Roman" w:cs="Times New Roman"/>
          <w:sz w:val="24"/>
          <w:szCs w:val="24"/>
          <w:lang w:val="mn-MN" w:eastAsia="en-US"/>
        </w:rPr>
        <w:t>бол Үндэслэлгүйгээр хөрөнгөжих гэмт хэрэг болно гэж тусгайлан заасан нь асуудал дагуулж байна</w:t>
      </w:r>
      <w:r w:rsidRPr="00F03E7A">
        <w:rPr>
          <w:rFonts w:ascii="Times New Roman" w:eastAsiaTheme="minorHAnsi" w:hAnsi="Times New Roman" w:cs="Times New Roman"/>
          <w:sz w:val="24"/>
          <w:szCs w:val="24"/>
          <w:lang w:val="mn-MN" w:eastAsia="en-US"/>
        </w:rPr>
        <w:t xml:space="preserve">. Гэтэл хууль тогтоогч нар хөрөнгө орлого нь үндэслэлгүй болохыг хангалттай хянаж нэг мөр шалгаж тогтоох ёстой атал хөнгөн хуумгай ханддагаас шүүхийн шатнаас олон хэрэг олон дахин буцах, шүүгч нар шийдвэр гаргахад эргэлзээ төрүүлж байдаг. Гэрч хохирогч нарын мэдүүлгийг нотлох баримтын нэг хэсэг боловч хөрөнгө орлого гэдэг бол санхүүгийн баримт, гүйлгээ, мөнгөн төлбөр, хөрөнгө, бэлэн мөнгө гэсэн санхүүгийн бүртгэлтэй холбоотой тул эдгээр хяналт шалгалтыг цэгцтэй зөв шударга явуулж шаардлагатай бол мэргэжлийн шинжээч, аудитын дүгнэлтээр баталгаажуулан нотлох баримтыг хөдөлбөргүй  тогтоож шийдвэрлэх нь чухал юм. Иймд дараах зүйлсийг анхаарах шаардлагатай байна. Үүнд:  </w:t>
      </w:r>
    </w:p>
    <w:p w14:paraId="0A9F730E" w14:textId="194ECA6C" w:rsidR="00AC3EA8" w:rsidRPr="00F03E7A" w:rsidRDefault="00AC3EA8" w:rsidP="00955BFC">
      <w:pPr>
        <w:numPr>
          <w:ilvl w:val="0"/>
          <w:numId w:val="3"/>
        </w:numPr>
        <w:spacing w:after="120" w:line="240" w:lineRule="auto"/>
        <w:jc w:val="both"/>
        <w:rPr>
          <w:rFonts w:ascii="Times New Roman" w:eastAsiaTheme="minorHAnsi" w:hAnsi="Times New Roman" w:cs="Times New Roman"/>
          <w:sz w:val="24"/>
          <w:szCs w:val="24"/>
          <w:lang w:val="mn-MN" w:eastAsia="en-US"/>
        </w:rPr>
      </w:pPr>
      <w:r w:rsidRPr="00F03E7A">
        <w:rPr>
          <w:rFonts w:ascii="Times New Roman" w:eastAsiaTheme="minorHAnsi" w:hAnsi="Times New Roman" w:cs="Times New Roman"/>
          <w:sz w:val="24"/>
          <w:szCs w:val="24"/>
          <w:lang w:val="mn-MN" w:eastAsia="en-US"/>
        </w:rPr>
        <w:t>Мөрдөгч улсын яллагч шүүгч нар хэргийн үйлдэл эс үйлдэл дээр алдаа гаргах тохиолдол байна.</w:t>
      </w:r>
      <w:r w:rsidR="00120B4B" w:rsidRPr="00F03E7A">
        <w:rPr>
          <w:rFonts w:ascii="Times New Roman" w:eastAsiaTheme="minorHAnsi" w:hAnsi="Times New Roman" w:cs="Times New Roman"/>
          <w:sz w:val="24"/>
          <w:szCs w:val="24"/>
          <w:lang w:val="mn-MN" w:eastAsia="en-US"/>
        </w:rPr>
        <w:t xml:space="preserve"> </w:t>
      </w:r>
    </w:p>
    <w:p w14:paraId="220D912B" w14:textId="1094BBAD" w:rsidR="00AC3EA8" w:rsidRPr="00F03E7A" w:rsidRDefault="00AC3EA8" w:rsidP="00955BFC">
      <w:pPr>
        <w:numPr>
          <w:ilvl w:val="0"/>
          <w:numId w:val="3"/>
        </w:numPr>
        <w:spacing w:after="120" w:line="240" w:lineRule="auto"/>
        <w:jc w:val="both"/>
        <w:rPr>
          <w:rFonts w:ascii="Times New Roman" w:eastAsiaTheme="minorHAnsi" w:hAnsi="Times New Roman" w:cs="Times New Roman"/>
          <w:sz w:val="24"/>
          <w:szCs w:val="24"/>
          <w:lang w:val="mn-MN" w:eastAsia="en-US"/>
        </w:rPr>
      </w:pPr>
      <w:r w:rsidRPr="00F03E7A">
        <w:rPr>
          <w:rFonts w:ascii="Times New Roman" w:eastAsia="MS Mincho" w:hAnsi="Times New Roman" w:cs="Times New Roman"/>
          <w:sz w:val="24"/>
          <w:szCs w:val="24"/>
          <w:lang w:val="mn-MN"/>
        </w:rPr>
        <w:t xml:space="preserve">Зүйлчлэхдээ хохирлын их хэмжээг 100 саяар уу 50 саяар авах уу гэдгийг шийдвэрлэх шаардлага үүссэн байна. </w:t>
      </w:r>
      <w:r w:rsidR="007833D8" w:rsidRPr="00F03E7A">
        <w:rPr>
          <w:rFonts w:ascii="Times New Roman" w:eastAsia="MS Mincho" w:hAnsi="Times New Roman" w:cs="Times New Roman"/>
          <w:sz w:val="24"/>
          <w:szCs w:val="24"/>
          <w:lang w:val="mn-MN"/>
        </w:rPr>
        <w:t xml:space="preserve"> </w:t>
      </w:r>
    </w:p>
    <w:p w14:paraId="7D86D11F" w14:textId="425A8BF7" w:rsidR="00AC3EA8" w:rsidRPr="00F03E7A" w:rsidRDefault="00AC3EA8" w:rsidP="00955BFC">
      <w:pPr>
        <w:spacing w:after="120" w:line="240" w:lineRule="auto"/>
        <w:ind w:firstLine="709"/>
        <w:jc w:val="both"/>
        <w:rPr>
          <w:rFonts w:ascii="Times New Roman" w:eastAsiaTheme="minorHAnsi" w:hAnsi="Times New Roman" w:cs="Times New Roman"/>
          <w:sz w:val="24"/>
          <w:szCs w:val="24"/>
          <w:lang w:val="mn-MN" w:eastAsia="en-US"/>
        </w:rPr>
      </w:pPr>
      <w:r w:rsidRPr="00F03E7A">
        <w:rPr>
          <w:rFonts w:ascii="Times New Roman" w:eastAsiaTheme="minorHAnsi" w:hAnsi="Times New Roman" w:cs="Times New Roman"/>
          <w:sz w:val="24"/>
          <w:szCs w:val="24"/>
          <w:lang w:val="mn-MN" w:eastAsia="en-US"/>
        </w:rPr>
        <w:t xml:space="preserve">Гэмт хэргийн </w:t>
      </w:r>
      <w:proofErr w:type="spellStart"/>
      <w:r w:rsidRPr="00F03E7A">
        <w:rPr>
          <w:rFonts w:ascii="Times New Roman" w:eastAsiaTheme="minorHAnsi" w:hAnsi="Times New Roman" w:cs="Times New Roman"/>
          <w:sz w:val="24"/>
          <w:szCs w:val="24"/>
          <w:lang w:val="mn-MN" w:eastAsia="en-US"/>
        </w:rPr>
        <w:t>обьектив</w:t>
      </w:r>
      <w:proofErr w:type="spellEnd"/>
      <w:r w:rsidRPr="00F03E7A">
        <w:rPr>
          <w:rFonts w:ascii="Times New Roman" w:eastAsiaTheme="minorHAnsi" w:hAnsi="Times New Roman" w:cs="Times New Roman"/>
          <w:sz w:val="24"/>
          <w:szCs w:val="24"/>
          <w:lang w:val="mn-MN" w:eastAsia="en-US"/>
        </w:rPr>
        <w:t xml:space="preserve"> болон субьектив талын хувьд дараах тодорхойлолтоор хэргийн</w:t>
      </w:r>
      <w:r w:rsidR="00955BFC" w:rsidRPr="00F03E7A">
        <w:rPr>
          <w:rFonts w:ascii="Times New Roman" w:eastAsiaTheme="minorHAnsi" w:hAnsi="Times New Roman" w:cs="Times New Roman"/>
          <w:sz w:val="24"/>
          <w:szCs w:val="24"/>
          <w:lang w:val="mn-MN" w:eastAsia="en-US"/>
        </w:rPr>
        <w:t xml:space="preserve"> </w:t>
      </w:r>
      <w:r w:rsidRPr="00F03E7A">
        <w:rPr>
          <w:rFonts w:ascii="Times New Roman" w:eastAsiaTheme="minorHAnsi" w:hAnsi="Times New Roman" w:cs="Times New Roman"/>
          <w:sz w:val="24"/>
          <w:szCs w:val="24"/>
          <w:lang w:val="mn-MN" w:eastAsia="en-US"/>
        </w:rPr>
        <w:t xml:space="preserve">зүйлчлэлийн асуудал яригдаж байгаа болно. </w:t>
      </w:r>
      <w:r w:rsidR="007833D8" w:rsidRPr="00F03E7A">
        <w:rPr>
          <w:rFonts w:ascii="Times New Roman" w:eastAsiaTheme="minorHAnsi" w:hAnsi="Times New Roman" w:cs="Times New Roman"/>
          <w:sz w:val="24"/>
          <w:szCs w:val="24"/>
          <w:lang w:val="mn-MN" w:eastAsia="en-US"/>
        </w:rPr>
        <w:t xml:space="preserve"> </w:t>
      </w:r>
    </w:p>
    <w:p w14:paraId="38117C70" w14:textId="77777777" w:rsidR="00AC3EA8" w:rsidRPr="00F03E7A" w:rsidRDefault="00AC3EA8" w:rsidP="00955BFC">
      <w:pPr>
        <w:spacing w:after="120" w:line="240" w:lineRule="auto"/>
        <w:ind w:firstLine="720"/>
        <w:jc w:val="both"/>
        <w:rPr>
          <w:rFonts w:ascii="Times New Roman" w:eastAsiaTheme="minorHAnsi" w:hAnsi="Times New Roman" w:cs="Times New Roman"/>
          <w:bCs/>
          <w:sz w:val="24"/>
          <w:szCs w:val="24"/>
          <w:lang w:val="mn-MN" w:eastAsia="en-US"/>
        </w:rPr>
      </w:pPr>
      <w:proofErr w:type="spellStart"/>
      <w:r w:rsidRPr="00F03E7A">
        <w:rPr>
          <w:rFonts w:ascii="Times New Roman" w:eastAsiaTheme="minorHAnsi" w:hAnsi="Times New Roman" w:cs="Times New Roman"/>
          <w:bCs/>
          <w:sz w:val="24"/>
          <w:szCs w:val="24"/>
          <w:lang w:val="mn-MN" w:eastAsia="en-US"/>
        </w:rPr>
        <w:t>Обьектив</w:t>
      </w:r>
      <w:proofErr w:type="spellEnd"/>
      <w:r w:rsidRPr="00F03E7A">
        <w:rPr>
          <w:rFonts w:ascii="Times New Roman" w:eastAsiaTheme="minorHAnsi" w:hAnsi="Times New Roman" w:cs="Times New Roman"/>
          <w:bCs/>
          <w:sz w:val="24"/>
          <w:szCs w:val="24"/>
          <w:lang w:val="mn-MN" w:eastAsia="en-US"/>
        </w:rPr>
        <w:t xml:space="preserve"> талын шинж нь: Хөрөнгө, орлого их хэмжээгээр нэмэгдсэн нь үндэслэлгүй болох нь тогтоогдсон идэвхтэй үйлдэлтэй.</w:t>
      </w:r>
    </w:p>
    <w:p w14:paraId="11DF9701" w14:textId="77777777" w:rsidR="00AC3EA8" w:rsidRPr="00F03E7A" w:rsidRDefault="00AC3EA8" w:rsidP="00955BFC">
      <w:pPr>
        <w:spacing w:after="120" w:line="240" w:lineRule="auto"/>
        <w:ind w:firstLine="720"/>
        <w:jc w:val="both"/>
        <w:rPr>
          <w:rFonts w:ascii="Times New Roman" w:eastAsia="MS Mincho" w:hAnsi="Times New Roman" w:cs="Times New Roman"/>
          <w:sz w:val="24"/>
          <w:szCs w:val="24"/>
          <w:lang w:val="mn-MN"/>
        </w:rPr>
      </w:pPr>
      <w:r w:rsidRPr="00F03E7A">
        <w:rPr>
          <w:rFonts w:ascii="Times New Roman" w:eastAsiaTheme="minorHAnsi" w:hAnsi="Times New Roman" w:cs="Times New Roman"/>
          <w:bCs/>
          <w:sz w:val="24"/>
          <w:szCs w:val="24"/>
          <w:lang w:val="mn-MN" w:eastAsia="en-US"/>
        </w:rPr>
        <w:t xml:space="preserve">Субьектив талын шинж нь: </w:t>
      </w:r>
      <w:r w:rsidRPr="00F03E7A">
        <w:rPr>
          <w:rFonts w:ascii="Times New Roman" w:eastAsiaTheme="minorHAnsi" w:hAnsi="Times New Roman" w:cs="Times New Roman"/>
          <w:sz w:val="24"/>
          <w:szCs w:val="24"/>
          <w:lang w:val="mn-MN" w:eastAsia="en-US"/>
        </w:rPr>
        <w:t>Гэм буруугийн санаатай хэлбэртэй, их хэмжээний хөрөнгө орлогоо нуух зорилготой, шунахайн сэдэлтэй.</w:t>
      </w:r>
    </w:p>
    <w:p w14:paraId="7C33C582" w14:textId="692D0456" w:rsidR="00120B4B" w:rsidRPr="00F03E7A" w:rsidRDefault="00AC3EA8" w:rsidP="00955BFC">
      <w:pPr>
        <w:spacing w:after="120" w:line="240" w:lineRule="auto"/>
        <w:ind w:firstLine="720"/>
        <w:jc w:val="both"/>
        <w:rPr>
          <w:rFonts w:ascii="Times New Roman" w:eastAsiaTheme="minorHAnsi" w:hAnsi="Times New Roman" w:cs="Times New Roman"/>
          <w:kern w:val="2"/>
          <w:sz w:val="24"/>
          <w:szCs w:val="24"/>
          <w:lang w:val="mn-MN" w:eastAsia="en-US"/>
          <w14:ligatures w14:val="standardContextual"/>
        </w:rPr>
      </w:pPr>
      <w:r w:rsidRPr="00F03E7A">
        <w:rPr>
          <w:rFonts w:ascii="Times New Roman" w:eastAsiaTheme="minorHAnsi" w:hAnsi="Times New Roman" w:cs="Times New Roman"/>
          <w:kern w:val="2"/>
          <w:sz w:val="24"/>
          <w:szCs w:val="24"/>
          <w:lang w:val="mn-MN" w:eastAsia="en-US"/>
          <w14:ligatures w14:val="standardContextual"/>
        </w:rPr>
        <w:t xml:space="preserve">Гэм бурууг тогтоосон тогтоолгүйгээр хөрөнгө хураах уламжлалт арга нь гэмт хэрэг үйлдэж олсон орлого эсвэл гэмт хэрэг үйлдэгдэхэд ашигласан арга хэрэгсэл болох хөрөнгийг хураах арга хэрэгсэл юм. Энэ арга хэрэгсэл нь заавал гэмт хэрэг үйлдэж олсон орлого байх ёстой нөгөө талаар энэ орлого нь гэмт хэрэг үйлдэхэд ашигласан арга хэрэгсэл болсон байхыг заавал шаарддаг арга юм. Энэ нь  хувь хүнд хариуцлага тооцоох бус харин тухайн хөрөнгөнд чиглэсэн шүүхийн ажиллагаа гэж ойлгож болно. Зөвхөн хөрөнгө орлогод л чиглэсэн ажиллагаа. Гэм буруу нь тогтоогдсон эсэхээс үл хамаарч иргэний хэргийн нотолгооны стандарт болох магадлалын тэнцвэрт харьцаагаар нотолсон буюу хөрөнгө нь нэмэгдсэн хэмжээг хуулийн </w:t>
      </w:r>
      <w:r w:rsidRPr="00F03E7A">
        <w:rPr>
          <w:rFonts w:ascii="Times New Roman" w:eastAsiaTheme="minorHAnsi" w:hAnsi="Times New Roman" w:cs="Times New Roman"/>
          <w:kern w:val="2"/>
          <w:sz w:val="24"/>
          <w:szCs w:val="24"/>
          <w:lang w:val="mn-MN" w:eastAsia="en-US"/>
          <w14:ligatures w14:val="standardContextual"/>
        </w:rPr>
        <w:lastRenderedPageBreak/>
        <w:t>үндэслэлтэй нотлох баримттайгаар тайлбарлаж чадаагүйг үндэслэн тухайн хөрөнгө нь гэмт хэргийн улмаас олсон орлого эсхүл гэмт хэргийг үйлдэхэд ашигласан арга хэрэгсэл болсон хөрөнгө байна гэж үзээд хураах ажиллагаа явуулдаг.</w:t>
      </w:r>
    </w:p>
    <w:p w14:paraId="382D0DFD" w14:textId="2A6EC1E5" w:rsidR="00C62FD4" w:rsidRPr="00F03E7A" w:rsidRDefault="00AC3EA8" w:rsidP="00955BFC">
      <w:pPr>
        <w:spacing w:after="120" w:line="240" w:lineRule="auto"/>
        <w:ind w:firstLine="720"/>
        <w:jc w:val="both"/>
        <w:rPr>
          <w:rFonts w:ascii="Times New Roman" w:eastAsiaTheme="minorHAnsi" w:hAnsi="Times New Roman" w:cs="Times New Roman"/>
          <w:kern w:val="2"/>
          <w:sz w:val="24"/>
          <w:szCs w:val="24"/>
          <w:lang w:val="mn-MN" w:eastAsia="en-US"/>
          <w14:ligatures w14:val="standardContextual"/>
        </w:rPr>
      </w:pPr>
      <w:r w:rsidRPr="00F03E7A">
        <w:rPr>
          <w:rFonts w:ascii="Times New Roman" w:eastAsiaTheme="minorHAnsi" w:hAnsi="Times New Roman" w:cs="Times New Roman"/>
          <w:kern w:val="2"/>
          <w:sz w:val="24"/>
          <w:szCs w:val="24"/>
          <w:lang w:val="mn-MN" w:eastAsia="en-US"/>
          <w14:ligatures w14:val="standardContextual"/>
        </w:rPr>
        <w:t>Тиймээс өмчлөгч шүүх хуралд оролцох боломжгүй болсон, нотлох баримт нь иргэний хуулийн  нотолгоогоор нотлогдсон, хууль бус үйл явдал өрнөж тодорхой орлого нь гэмт үйлдэлтэй холбоотой гэдгийг нотлох хэмжээний л хүчин чадалтай</w:t>
      </w:r>
      <w:r w:rsidRPr="00F03E7A">
        <w:rPr>
          <w:rFonts w:ascii="Times New Roman" w:eastAsiaTheme="minorHAnsi" w:hAnsi="Times New Roman" w:cs="Times New Roman"/>
          <w:kern w:val="2"/>
          <w:sz w:val="24"/>
          <w:szCs w:val="24"/>
          <w:vertAlign w:val="superscript"/>
          <w:lang w:val="mn-MN" w:eastAsia="en-US"/>
          <w14:ligatures w14:val="standardContextual"/>
        </w:rPr>
        <w:footnoteReference w:id="7"/>
      </w:r>
      <w:r w:rsidRPr="00F03E7A">
        <w:rPr>
          <w:rFonts w:ascii="Times New Roman" w:eastAsiaTheme="minorHAnsi" w:hAnsi="Times New Roman" w:cs="Times New Roman"/>
          <w:kern w:val="2"/>
          <w:sz w:val="24"/>
          <w:szCs w:val="24"/>
          <w:lang w:val="mn-MN" w:eastAsia="en-US"/>
          <w14:ligatures w14:val="standardContextual"/>
        </w:rPr>
        <w:t xml:space="preserve"> байвал шууд ашигладаг арга. Гэтэл эрүүгийн хэргийн хувьд үндэслэлгүй хөрөнгөжилтийн заалтууд нь гэм буруугийн асуудлыг нэн тэргүүнд тавихгүй. Гэм буруугийн асуудлыг нэн тэргүүнд тавьдаггүй нь уламжлалт хөрөнгө хураах аргатай үндэслэлгүй хөрөнгөжих хуулийн заалт нь төстэй байдаг.  Харин гэм буруутай эсвэл гэм буруугүй эсэхийг тогтоохгүйгээр хөрөнгө хураах уламжлалт аргатай харьцуулахад үндэслэлгүй хөрөнгөжих хуулийн заалт нь илүү хялбархан ойлголт арга юм. Үндэслэлгүй хөрөнгөжилтийн заалтаар улсын яллагч нь тухайн хөрөнгийг гэмт үйлдлээс гаралтай эсхүл түүнд ашиглагдсаныг тогтоохыг заавал шаардаггүй. Зөвхөн тухайн этгээдийн эзэмшиж ашиглаж захиран зарцуулж амьжиргааны түвшинд нь хэрэглэж байгаа эд хөрөнгө нь түүний хууль ёсны орлогын эх үүсвэрээр баталгаажиж зөвтгөгдөөгүй байх үед л шууд л үндэслэлгүйгээр хөрөнгөжих зүйл заалтаар эрүүгийн хэрэг үүсгэн хянан шийдвэрлэх ажиллагааны хүрээнд гэм буруугийн асуудлыг тавьж ял шийтгэл ногдуулж болдгоороо онцлогтой юм</w:t>
      </w:r>
      <w:r w:rsidR="00D33F0A" w:rsidRPr="00F03E7A">
        <w:rPr>
          <w:rStyle w:val="FootnoteReference"/>
          <w:rFonts w:ascii="Times New Roman" w:eastAsiaTheme="minorHAnsi" w:hAnsi="Times New Roman" w:cs="Times New Roman"/>
          <w:kern w:val="2"/>
          <w:sz w:val="24"/>
          <w:szCs w:val="24"/>
          <w:lang w:val="mn-MN" w:eastAsia="en-US"/>
          <w14:ligatures w14:val="standardContextual"/>
        </w:rPr>
        <w:footnoteReference w:id="8"/>
      </w:r>
      <w:r w:rsidRPr="00F03E7A">
        <w:rPr>
          <w:rFonts w:ascii="Times New Roman" w:eastAsiaTheme="minorHAnsi" w:hAnsi="Times New Roman" w:cs="Times New Roman"/>
          <w:kern w:val="2"/>
          <w:sz w:val="24"/>
          <w:szCs w:val="24"/>
          <w:lang w:val="mn-MN" w:eastAsia="en-US"/>
          <w14:ligatures w14:val="standardContextual"/>
        </w:rPr>
        <w:t xml:space="preserve">. Үүгээрээ хөрөнгө хураах уламжлалт арга ажиллагаанаас ялгагддаг. </w:t>
      </w:r>
    </w:p>
    <w:p w14:paraId="5DE4DDDF" w14:textId="77777777" w:rsidR="00C62FD4" w:rsidRPr="00F03E7A" w:rsidRDefault="00AC3EA8" w:rsidP="00955BFC">
      <w:pPr>
        <w:spacing w:after="120" w:line="240" w:lineRule="auto"/>
        <w:ind w:firstLine="720"/>
        <w:jc w:val="both"/>
        <w:rPr>
          <w:rFonts w:ascii="Times New Roman" w:eastAsiaTheme="minorHAnsi" w:hAnsi="Times New Roman" w:cs="Times New Roman"/>
          <w:kern w:val="2"/>
          <w:sz w:val="24"/>
          <w:szCs w:val="24"/>
          <w:lang w:val="mn-MN" w:eastAsia="en-US"/>
          <w14:ligatures w14:val="standardContextual"/>
        </w:rPr>
      </w:pPr>
      <w:r w:rsidRPr="00F03E7A">
        <w:rPr>
          <w:rFonts w:ascii="Times New Roman" w:eastAsiaTheme="minorHAnsi" w:hAnsi="Times New Roman" w:cs="Times New Roman"/>
          <w:kern w:val="2"/>
          <w:sz w:val="24"/>
          <w:szCs w:val="24"/>
          <w:lang w:val="mn-MN" w:eastAsia="en-US"/>
          <w14:ligatures w14:val="standardContextual"/>
        </w:rPr>
        <w:t>Мөн гэм бурууг нь тогтоосон тогтоолгүйгээр хөрөнгө хураах үйл ажиллагаа нь тухайн үйлдэгдсэн гэмт хэрэгтэй холбоотой бодит хөрөнгөн дээр төвлөрдөг бол үндэслэлгүй хөрөнгөжилтийн тухай хууль нь илүү өргөн цар хүрээг хамаарч хүний амьдралын хэв маягт нөлөөлөх, үнэ цэнэ бүхий зарцуулсан мөнгө, хүртсэн үйлчилгээ, хүний амьжиргааны түвшнийг дээшлүүлэхэд чиглэсэн биет бус (өрийг бууруулах, зээлээ барагдуулах) эд зүйлсийг хамруулж байдгаараа гэм бурууг тогтоосон тогтоолгүйгээр хөрөнгө хураах хуулиудаас бас ялгардаг юм.</w:t>
      </w:r>
      <w:r w:rsidRPr="00F03E7A">
        <w:rPr>
          <w:rFonts w:ascii="Times New Roman" w:eastAsiaTheme="minorHAnsi" w:hAnsi="Times New Roman" w:cs="Times New Roman"/>
          <w:kern w:val="2"/>
          <w:sz w:val="24"/>
          <w:szCs w:val="24"/>
          <w:vertAlign w:val="superscript"/>
          <w:lang w:val="mn-MN" w:eastAsia="en-US"/>
          <w14:ligatures w14:val="standardContextual"/>
        </w:rPr>
        <w:footnoteReference w:id="9"/>
      </w:r>
      <w:r w:rsidRPr="00F03E7A">
        <w:rPr>
          <w:rFonts w:ascii="Times New Roman" w:eastAsiaTheme="minorHAnsi" w:hAnsi="Times New Roman" w:cs="Times New Roman"/>
          <w:kern w:val="2"/>
          <w:sz w:val="24"/>
          <w:szCs w:val="24"/>
          <w:lang w:val="mn-MN" w:eastAsia="en-US"/>
          <w14:ligatures w14:val="standardContextual"/>
        </w:rPr>
        <w:t xml:space="preserve"> Өөрөөр хэлбэл биет бус хөрөнгийг хурааж байдгаараа хөрөнгө хураах үйл ажиллагаанаас бас ялгардаг гэсэн үг. </w:t>
      </w:r>
    </w:p>
    <w:p w14:paraId="1AF812DF" w14:textId="0E9CC20C" w:rsidR="00AC3EA8" w:rsidRPr="00F03E7A" w:rsidRDefault="00AC3EA8" w:rsidP="00955BFC">
      <w:pPr>
        <w:spacing w:after="120" w:line="240" w:lineRule="auto"/>
        <w:ind w:firstLine="720"/>
        <w:jc w:val="both"/>
        <w:rPr>
          <w:rFonts w:ascii="Times New Roman" w:eastAsia="Times New Roman" w:hAnsi="Times New Roman" w:cs="Times New Roman"/>
          <w:b/>
          <w:color w:val="000000"/>
          <w:kern w:val="2"/>
          <w:sz w:val="24"/>
          <w:szCs w:val="24"/>
          <w:lang w:val="mn-MN" w:eastAsia="en-US"/>
          <w14:ligatures w14:val="standardContextual"/>
        </w:rPr>
      </w:pPr>
      <w:r w:rsidRPr="00F03E7A">
        <w:rPr>
          <w:rFonts w:ascii="Times New Roman" w:eastAsia="Times New Roman" w:hAnsi="Times New Roman" w:cs="Times New Roman"/>
          <w:color w:val="000000"/>
          <w:kern w:val="2"/>
          <w:sz w:val="24"/>
          <w:szCs w:val="24"/>
          <w:lang w:val="mn-MN" w:eastAsia="en-US"/>
          <w14:ligatures w14:val="standardContextual"/>
        </w:rPr>
        <w:t xml:space="preserve">Монгол </w:t>
      </w:r>
      <w:r w:rsidR="008E17F3" w:rsidRPr="00F03E7A">
        <w:rPr>
          <w:rFonts w:ascii="Times New Roman" w:eastAsia="Times New Roman" w:hAnsi="Times New Roman" w:cs="Times New Roman"/>
          <w:color w:val="000000"/>
          <w:kern w:val="2"/>
          <w:sz w:val="24"/>
          <w:szCs w:val="24"/>
          <w:lang w:val="mn-MN" w:eastAsia="en-US"/>
          <w14:ligatures w14:val="standardContextual"/>
        </w:rPr>
        <w:t>У</w:t>
      </w:r>
      <w:r w:rsidRPr="00F03E7A">
        <w:rPr>
          <w:rFonts w:ascii="Times New Roman" w:eastAsia="Times New Roman" w:hAnsi="Times New Roman" w:cs="Times New Roman"/>
          <w:color w:val="000000"/>
          <w:kern w:val="2"/>
          <w:sz w:val="24"/>
          <w:szCs w:val="24"/>
          <w:lang w:val="mn-MN" w:eastAsia="en-US"/>
          <w14:ligatures w14:val="standardContextual"/>
        </w:rPr>
        <w:t xml:space="preserve">лсын одоо үйлчилж байгаа Эрүүгийн хуулийн тусгай анги, Авлигын тухай хуулийн 4-р зүйлд заасан төрийн бүх шатны албан хаагч болон  орон нутгийн өмчит, өмчийн оролцоотой хуулийн этгээдийн удирдах болон эрх бүхий албан тушаалтнууд, </w:t>
      </w:r>
      <w:r w:rsidRPr="00F03E7A">
        <w:rPr>
          <w:rFonts w:ascii="Times New Roman" w:eastAsiaTheme="minorHAnsi" w:hAnsi="Times New Roman" w:cs="Times New Roman"/>
          <w:kern w:val="2"/>
          <w:sz w:val="24"/>
          <w:szCs w:val="24"/>
          <w:lang w:val="mn-MN" w:eastAsia="en-US"/>
          <w14:ligatures w14:val="standardContextual"/>
        </w:rPr>
        <w:t xml:space="preserve">Авлигын эсрэг хуулийн 10 дугаар зүйлийн 10.1, Нийтийн албанд нийтийн болон хувийн ашиг сонирхлыг зохицуулах, ашиг сонирхлын зөрчлөөс урьдчилан сэргийлэх тухай хуулийн 23 дугаар зүйлийн 23.1-д заасан хувийн ашиг сонирхлын мэдүүлэг болон хөрөнгө, орлогын мэдүүлэг гаргах албан тушаалтнууд үндэслэлгүй хөрөнгөжих гэмт хэргийн </w:t>
      </w:r>
      <w:r w:rsidR="00420E16" w:rsidRPr="00F03E7A">
        <w:rPr>
          <w:rFonts w:ascii="Times New Roman" w:eastAsiaTheme="minorHAnsi" w:hAnsi="Times New Roman" w:cs="Times New Roman"/>
          <w:kern w:val="2"/>
          <w:sz w:val="24"/>
          <w:szCs w:val="24"/>
          <w:lang w:val="mn-MN" w:eastAsia="en-US"/>
          <w14:ligatures w14:val="standardContextual"/>
        </w:rPr>
        <w:t>субъект</w:t>
      </w:r>
      <w:r w:rsidR="00CC5601" w:rsidRPr="00F03E7A">
        <w:rPr>
          <w:rFonts w:ascii="Times New Roman" w:eastAsiaTheme="minorHAnsi" w:hAnsi="Times New Roman" w:cs="Times New Roman"/>
          <w:kern w:val="2"/>
          <w:sz w:val="24"/>
          <w:szCs w:val="24"/>
          <w:lang w:val="mn-MN" w:eastAsia="en-US"/>
          <w14:ligatures w14:val="standardContextual"/>
        </w:rPr>
        <w:t xml:space="preserve"> </w:t>
      </w:r>
      <w:r w:rsidRPr="00F03E7A">
        <w:rPr>
          <w:rFonts w:ascii="Times New Roman" w:eastAsiaTheme="minorHAnsi" w:hAnsi="Times New Roman" w:cs="Times New Roman"/>
          <w:kern w:val="2"/>
          <w:sz w:val="24"/>
          <w:szCs w:val="24"/>
          <w:lang w:val="mn-MN" w:eastAsia="en-US"/>
          <w14:ligatures w14:val="standardContextual"/>
        </w:rPr>
        <w:t xml:space="preserve">байгаа нь зарим цөөн албан тушаалтнууд хамрагдаж байгаа нь энэхүү хэлбэртэй яг ижил юм. </w:t>
      </w:r>
      <w:r w:rsidR="00420E16" w:rsidRPr="00F03E7A">
        <w:rPr>
          <w:rFonts w:ascii="Times New Roman" w:eastAsiaTheme="minorHAnsi" w:hAnsi="Times New Roman" w:cs="Times New Roman"/>
          <w:kern w:val="2"/>
          <w:sz w:val="24"/>
          <w:szCs w:val="24"/>
          <w:lang w:val="mn-MN" w:eastAsia="en-US"/>
          <w14:ligatures w14:val="standardContextual"/>
        </w:rPr>
        <w:t xml:space="preserve">Энэ нь </w:t>
      </w:r>
      <w:r w:rsidRPr="00F03E7A">
        <w:rPr>
          <w:rFonts w:ascii="Times New Roman" w:eastAsiaTheme="minorHAnsi" w:hAnsi="Times New Roman" w:cs="Times New Roman"/>
          <w:kern w:val="2"/>
          <w:sz w:val="24"/>
          <w:szCs w:val="24"/>
          <w:lang w:val="mn-MN" w:eastAsia="en-US"/>
          <w14:ligatures w14:val="standardContextual"/>
        </w:rPr>
        <w:t xml:space="preserve">хууль тэгш үйлчлэх зарчмыг алдгуулах тохиолдол байдаг ч харьцангуй ойлголт. Өөрөөр хэлбэл дээрх албан тушаалтан нартай бүлэглэн хамтарч гэмт хэргийн замаар олсон хөрөнгө орлого гэдгийг мэдсээр байсан, тухайн гэмт хэрэг үйлдсэн этгээдийн хөрөнгийг өөрийн нэр дээр бүртгүүлж санаатай нуусан, эд хөрөнгийг нь хүлээн авсан, түүнээс тодорхой ашиг хүртэж байгаа гэх үйлдэл субьектив санаагаар хандаж байгаа  хөрөнгө орлогын мэдүүлэг гаргах албан тушаалтнуудын жагсаалтад хамрагдаагүй </w:t>
      </w:r>
      <w:r w:rsidRPr="00F03E7A">
        <w:rPr>
          <w:rFonts w:ascii="Times New Roman" w:eastAsia="Times New Roman" w:hAnsi="Times New Roman" w:cs="Times New Roman"/>
          <w:color w:val="000000"/>
          <w:kern w:val="2"/>
          <w:sz w:val="24"/>
          <w:szCs w:val="24"/>
          <w:lang w:val="mn-MN" w:eastAsia="en-US"/>
          <w14:ligatures w14:val="standardContextual"/>
        </w:rPr>
        <w:t xml:space="preserve">төрийн үйлчилгээний  бүх шатны албан хаагч болон  орон нутгийн өмчит, өмчийн оролцоотой хуулийн этгээдийн бүх албан хаагч, төртэй олон улсын гэрээ хэлцлээр үйл ажиллагаа явуулж байгаа дотоод болон гадаад улсын хуулийн этгээд аж ахуй нэгжийн бүх шатны ажилтан албан хаагч нар, </w:t>
      </w:r>
      <w:r w:rsidRPr="00F03E7A">
        <w:rPr>
          <w:rFonts w:ascii="Times New Roman" w:eastAsiaTheme="minorHAnsi" w:hAnsi="Times New Roman" w:cs="Times New Roman"/>
          <w:kern w:val="2"/>
          <w:sz w:val="24"/>
          <w:szCs w:val="24"/>
          <w:lang w:val="mn-MN" w:eastAsia="en-US"/>
          <w14:ligatures w14:val="standardContextual"/>
        </w:rPr>
        <w:t xml:space="preserve"> хувь хүн, хуулийн этгээд аж ахуйн нэгжийн </w:t>
      </w:r>
      <w:r w:rsidRPr="00F03E7A">
        <w:rPr>
          <w:rFonts w:ascii="Times New Roman" w:eastAsiaTheme="minorHAnsi" w:hAnsi="Times New Roman" w:cs="Times New Roman"/>
          <w:kern w:val="2"/>
          <w:sz w:val="24"/>
          <w:szCs w:val="24"/>
          <w:lang w:val="mn-MN" w:eastAsia="en-US"/>
          <w14:ligatures w14:val="standardContextual"/>
        </w:rPr>
        <w:lastRenderedPageBreak/>
        <w:t>удирдах албан тушаалтан нараас бусад ажилтан нарт хуулийн үйлчлэлд хамрагдахгүй байгаа нь хууль зүйн хариуцлага хүлээх, ял завших, шударга бус зарчимд харшилж байна.</w:t>
      </w:r>
      <w:r w:rsidR="005E2BEC" w:rsidRPr="00F03E7A">
        <w:rPr>
          <w:rFonts w:ascii="Times New Roman" w:eastAsiaTheme="minorHAnsi" w:hAnsi="Times New Roman" w:cs="Times New Roman"/>
          <w:kern w:val="2"/>
          <w:sz w:val="24"/>
          <w:szCs w:val="24"/>
          <w:lang w:val="mn-MN" w:eastAsia="en-US"/>
          <w14:ligatures w14:val="standardContextual"/>
        </w:rPr>
        <w:t xml:space="preserve"> </w:t>
      </w:r>
      <w:r w:rsidR="00E2218A" w:rsidRPr="00F03E7A">
        <w:rPr>
          <w:rFonts w:ascii="Times New Roman" w:eastAsiaTheme="minorHAnsi" w:hAnsi="Times New Roman" w:cs="Times New Roman"/>
          <w:kern w:val="2"/>
          <w:sz w:val="24"/>
          <w:szCs w:val="24"/>
          <w:lang w:val="mn-MN" w:eastAsia="en-US"/>
          <w14:ligatures w14:val="standardContextual"/>
        </w:rPr>
        <w:t xml:space="preserve"> </w:t>
      </w:r>
    </w:p>
    <w:p w14:paraId="39F8C243" w14:textId="4CB9DDC3" w:rsidR="00AC3EA8" w:rsidRPr="00F03E7A" w:rsidRDefault="00AC3EA8" w:rsidP="00955BFC">
      <w:pPr>
        <w:spacing w:after="120" w:line="240" w:lineRule="auto"/>
        <w:ind w:firstLine="720"/>
        <w:jc w:val="both"/>
        <w:rPr>
          <w:rFonts w:ascii="Times New Roman" w:eastAsia="Times New Roman" w:hAnsi="Times New Roman" w:cs="Times New Roman"/>
          <w:kern w:val="2"/>
          <w:sz w:val="24"/>
          <w:szCs w:val="24"/>
          <w:lang w:val="mn-MN" w:eastAsia="en-US"/>
          <w14:ligatures w14:val="standardContextual"/>
        </w:rPr>
      </w:pPr>
      <w:r w:rsidRPr="00F03E7A">
        <w:rPr>
          <w:rFonts w:ascii="Times New Roman" w:eastAsia="Times New Roman" w:hAnsi="Times New Roman" w:cs="Times New Roman"/>
          <w:bCs/>
          <w:color w:val="000000"/>
          <w:kern w:val="2"/>
          <w:sz w:val="24"/>
          <w:szCs w:val="24"/>
          <w:lang w:val="mn-MN" w:eastAsia="en-US"/>
          <w14:ligatures w14:val="standardContextual"/>
        </w:rPr>
        <w:t>Гэтэл зарим улс оронд өргө</w:t>
      </w:r>
      <w:r w:rsidR="001B37D5" w:rsidRPr="00F03E7A">
        <w:rPr>
          <w:rFonts w:ascii="Times New Roman" w:eastAsia="Times New Roman" w:hAnsi="Times New Roman" w:cs="Times New Roman"/>
          <w:bCs/>
          <w:color w:val="000000"/>
          <w:kern w:val="2"/>
          <w:sz w:val="24"/>
          <w:szCs w:val="24"/>
          <w:lang w:val="mn-MN" w:eastAsia="en-US"/>
          <w14:ligatures w14:val="standardContextual"/>
        </w:rPr>
        <w:t>тгөсөн</w:t>
      </w:r>
      <w:r w:rsidR="00E2218A" w:rsidRPr="00F03E7A">
        <w:rPr>
          <w:rFonts w:ascii="Times New Roman" w:eastAsia="Times New Roman" w:hAnsi="Times New Roman" w:cs="Times New Roman"/>
          <w:bCs/>
          <w:color w:val="000000"/>
          <w:kern w:val="2"/>
          <w:sz w:val="24"/>
          <w:szCs w:val="24"/>
          <w:lang w:val="mn-MN" w:eastAsia="en-US"/>
          <w14:ligatures w14:val="standardContextual"/>
        </w:rPr>
        <w:t xml:space="preserve"> </w:t>
      </w:r>
      <w:r w:rsidRPr="00F03E7A">
        <w:rPr>
          <w:rFonts w:ascii="Times New Roman" w:eastAsia="Times New Roman" w:hAnsi="Times New Roman" w:cs="Times New Roman"/>
          <w:bCs/>
          <w:color w:val="000000"/>
          <w:kern w:val="2"/>
          <w:sz w:val="24"/>
          <w:szCs w:val="24"/>
          <w:lang w:val="mn-MN" w:eastAsia="en-US"/>
          <w14:ligatures w14:val="standardContextual"/>
        </w:rPr>
        <w:t>хэлбэр</w:t>
      </w:r>
      <w:r w:rsidR="001B37D5" w:rsidRPr="00F03E7A">
        <w:rPr>
          <w:rFonts w:ascii="Times New Roman" w:eastAsia="Times New Roman" w:hAnsi="Times New Roman" w:cs="Times New Roman"/>
          <w:bCs/>
          <w:color w:val="000000"/>
          <w:kern w:val="2"/>
          <w:sz w:val="24"/>
          <w:szCs w:val="24"/>
          <w:lang w:val="mn-MN" w:eastAsia="en-US"/>
          <w14:ligatures w14:val="standardContextual"/>
        </w:rPr>
        <w:t>тэй арга</w:t>
      </w:r>
      <w:r w:rsidRPr="00F03E7A">
        <w:rPr>
          <w:rFonts w:ascii="Times New Roman" w:eastAsia="Times New Roman" w:hAnsi="Times New Roman" w:cs="Times New Roman"/>
          <w:bCs/>
          <w:color w:val="000000"/>
          <w:kern w:val="2"/>
          <w:sz w:val="24"/>
          <w:szCs w:val="24"/>
          <w:lang w:val="mn-MN" w:eastAsia="en-US"/>
          <w14:ligatures w14:val="standardContextual"/>
        </w:rPr>
        <w:t xml:space="preserve"> буюу </w:t>
      </w:r>
      <w:r w:rsidR="00E2218A" w:rsidRPr="00F03E7A">
        <w:rPr>
          <w:rFonts w:ascii="Times New Roman" w:eastAsia="Times New Roman" w:hAnsi="Times New Roman" w:cs="Times New Roman"/>
          <w:bCs/>
          <w:color w:val="000000"/>
          <w:kern w:val="2"/>
          <w:sz w:val="24"/>
          <w:szCs w:val="24"/>
          <w:lang w:val="mn-MN" w:eastAsia="en-US"/>
          <w14:ligatures w14:val="standardContextual"/>
        </w:rPr>
        <w:t xml:space="preserve">төрийн </w:t>
      </w:r>
      <w:r w:rsidRPr="00F03E7A">
        <w:rPr>
          <w:rFonts w:ascii="Times New Roman" w:eastAsia="Times New Roman" w:hAnsi="Times New Roman" w:cs="Times New Roman"/>
          <w:bCs/>
          <w:color w:val="000000"/>
          <w:kern w:val="2"/>
          <w:sz w:val="24"/>
          <w:szCs w:val="24"/>
          <w:lang w:val="mn-MN" w:eastAsia="en-US"/>
          <w14:ligatures w14:val="standardContextual"/>
        </w:rPr>
        <w:t xml:space="preserve">албан хаагчаар зогсохгүй̆ олон янзын хувь </w:t>
      </w:r>
      <w:r w:rsidR="00E2218A" w:rsidRPr="00F03E7A">
        <w:rPr>
          <w:rFonts w:ascii="Times New Roman" w:eastAsia="Times New Roman" w:hAnsi="Times New Roman" w:cs="Times New Roman"/>
          <w:bCs/>
          <w:color w:val="000000"/>
          <w:kern w:val="2"/>
          <w:sz w:val="24"/>
          <w:szCs w:val="24"/>
          <w:lang w:val="mn-MN" w:eastAsia="en-US"/>
          <w14:ligatures w14:val="standardContextual"/>
        </w:rPr>
        <w:t>хүмүүсийг</w:t>
      </w:r>
      <w:r w:rsidRPr="00F03E7A">
        <w:rPr>
          <w:rFonts w:ascii="Times New Roman" w:eastAsia="Times New Roman" w:hAnsi="Times New Roman" w:cs="Times New Roman"/>
          <w:bCs/>
          <w:color w:val="000000"/>
          <w:kern w:val="2"/>
          <w:sz w:val="24"/>
          <w:szCs w:val="24"/>
          <w:lang w:val="mn-MN" w:eastAsia="en-US"/>
          <w14:ligatures w14:val="standardContextual"/>
        </w:rPr>
        <w:t xml:space="preserve"> хамарсан</w:t>
      </w:r>
      <w:r w:rsidRPr="00F03E7A">
        <w:rPr>
          <w:rFonts w:ascii="Times New Roman" w:eastAsia="Times New Roman" w:hAnsi="Times New Roman" w:cs="Times New Roman"/>
          <w:color w:val="000000"/>
          <w:kern w:val="2"/>
          <w:sz w:val="24"/>
          <w:szCs w:val="24"/>
          <w:lang w:val="mn-MN" w:eastAsia="en-US"/>
          <w14:ligatures w14:val="standardContextual"/>
        </w:rPr>
        <w:t xml:space="preserve">  өргөн цар </w:t>
      </w:r>
      <w:r w:rsidR="00E2218A" w:rsidRPr="00F03E7A">
        <w:rPr>
          <w:rFonts w:ascii="Times New Roman" w:eastAsia="Times New Roman" w:hAnsi="Times New Roman" w:cs="Times New Roman"/>
          <w:color w:val="000000"/>
          <w:kern w:val="2"/>
          <w:sz w:val="24"/>
          <w:szCs w:val="24"/>
          <w:lang w:val="mn-MN" w:eastAsia="en-US"/>
          <w14:ligatures w14:val="standardContextual"/>
        </w:rPr>
        <w:t>хүрээтэй</w:t>
      </w:r>
      <w:r w:rsidRPr="00F03E7A">
        <w:rPr>
          <w:rFonts w:ascii="Times New Roman" w:eastAsia="Times New Roman" w:hAnsi="Times New Roman" w:cs="Times New Roman"/>
          <w:color w:val="000000"/>
          <w:kern w:val="2"/>
          <w:sz w:val="24"/>
          <w:szCs w:val="24"/>
          <w:lang w:val="mn-MN" w:eastAsia="en-US"/>
          <w14:ligatures w14:val="standardContextual"/>
        </w:rPr>
        <w:t xml:space="preserve"> бүх хүнд үйлчилж </w:t>
      </w:r>
      <w:r w:rsidR="00E2218A" w:rsidRPr="00F03E7A">
        <w:rPr>
          <w:rFonts w:ascii="Times New Roman" w:eastAsia="Times New Roman" w:hAnsi="Times New Roman" w:cs="Times New Roman"/>
          <w:color w:val="000000"/>
          <w:kern w:val="2"/>
          <w:sz w:val="24"/>
          <w:szCs w:val="24"/>
          <w:lang w:val="mn-MN" w:eastAsia="en-US"/>
          <w14:ligatures w14:val="standardContextual"/>
        </w:rPr>
        <w:t>байгаа</w:t>
      </w:r>
      <w:r w:rsidR="00204A89" w:rsidRPr="00F03E7A">
        <w:rPr>
          <w:rFonts w:ascii="Times New Roman" w:eastAsia="Times New Roman" w:hAnsi="Times New Roman" w:cs="Times New Roman"/>
          <w:color w:val="000000"/>
          <w:kern w:val="2"/>
          <w:sz w:val="24"/>
          <w:szCs w:val="24"/>
          <w:lang w:val="mn-MN" w:eastAsia="en-US"/>
          <w14:ligatures w14:val="standardContextual"/>
        </w:rPr>
        <w:t xml:space="preserve"> эрүүгийн </w:t>
      </w:r>
      <w:r w:rsidRPr="00F03E7A">
        <w:rPr>
          <w:rFonts w:ascii="Times New Roman" w:eastAsia="Times New Roman" w:hAnsi="Times New Roman" w:cs="Times New Roman"/>
          <w:color w:val="000000"/>
          <w:kern w:val="2"/>
          <w:sz w:val="24"/>
          <w:szCs w:val="24"/>
          <w:lang w:val="mn-MN" w:eastAsia="en-US"/>
          <w14:ligatures w14:val="standardContextual"/>
        </w:rPr>
        <w:t xml:space="preserve">болон </w:t>
      </w:r>
      <w:r w:rsidR="00204A89" w:rsidRPr="00F03E7A">
        <w:rPr>
          <w:rFonts w:ascii="Times New Roman" w:eastAsia="Times New Roman" w:hAnsi="Times New Roman" w:cs="Times New Roman"/>
          <w:color w:val="000000"/>
          <w:kern w:val="2"/>
          <w:sz w:val="24"/>
          <w:szCs w:val="24"/>
          <w:lang w:val="mn-MN" w:eastAsia="en-US"/>
          <w14:ligatures w14:val="standardContextual"/>
        </w:rPr>
        <w:t xml:space="preserve">иргэний </w:t>
      </w:r>
      <w:r w:rsidRPr="00F03E7A">
        <w:rPr>
          <w:rFonts w:ascii="Times New Roman" w:eastAsia="Times New Roman" w:hAnsi="Times New Roman" w:cs="Times New Roman"/>
          <w:color w:val="000000"/>
          <w:kern w:val="2"/>
          <w:sz w:val="24"/>
          <w:szCs w:val="24"/>
          <w:lang w:val="mn-MN" w:eastAsia="en-US"/>
          <w14:ligatures w14:val="standardContextual"/>
        </w:rPr>
        <w:t xml:space="preserve">зарчимд суурилсан олон </w:t>
      </w:r>
      <w:r w:rsidR="001E7522" w:rsidRPr="00F03E7A">
        <w:rPr>
          <w:rFonts w:ascii="Times New Roman" w:eastAsia="Times New Roman" w:hAnsi="Times New Roman" w:cs="Times New Roman"/>
          <w:color w:val="000000"/>
          <w:kern w:val="2"/>
          <w:sz w:val="24"/>
          <w:szCs w:val="24"/>
          <w:lang w:val="mn-MN" w:eastAsia="en-US"/>
          <w14:ligatures w14:val="standardContextual"/>
        </w:rPr>
        <w:t>үндэслэлгүй</w:t>
      </w:r>
      <w:r w:rsidRPr="00F03E7A">
        <w:rPr>
          <w:rFonts w:ascii="Times New Roman" w:eastAsia="Times New Roman" w:hAnsi="Times New Roman" w:cs="Times New Roman"/>
          <w:color w:val="000000"/>
          <w:kern w:val="2"/>
          <w:sz w:val="24"/>
          <w:szCs w:val="24"/>
          <w:lang w:val="mn-MN" w:eastAsia="en-US"/>
          <w14:ligatures w14:val="standardContextual"/>
        </w:rPr>
        <w:t xml:space="preserve"> </w:t>
      </w:r>
      <w:r w:rsidR="007D03E1" w:rsidRPr="00F03E7A">
        <w:rPr>
          <w:rFonts w:ascii="Times New Roman" w:eastAsia="Times New Roman" w:hAnsi="Times New Roman" w:cs="Times New Roman"/>
          <w:color w:val="000000"/>
          <w:kern w:val="2"/>
          <w:sz w:val="24"/>
          <w:szCs w:val="24"/>
          <w:lang w:val="mn-MN" w:eastAsia="en-US"/>
          <w14:ligatures w14:val="standardContextual"/>
        </w:rPr>
        <w:t>хөрөнгөжилтий</w:t>
      </w:r>
      <w:r w:rsidR="001B37D5" w:rsidRPr="00F03E7A">
        <w:rPr>
          <w:rFonts w:ascii="Times New Roman" w:eastAsia="Times New Roman" w:hAnsi="Times New Roman" w:cs="Times New Roman"/>
          <w:color w:val="000000"/>
          <w:kern w:val="2"/>
          <w:sz w:val="24"/>
          <w:szCs w:val="24"/>
          <w:lang w:val="mn-MN" w:eastAsia="en-US"/>
          <w14:ligatures w14:val="standardContextual"/>
        </w:rPr>
        <w:t>н</w:t>
      </w:r>
      <w:r w:rsidR="001E7522" w:rsidRPr="00F03E7A">
        <w:rPr>
          <w:rFonts w:ascii="Times New Roman" w:eastAsia="Times New Roman" w:hAnsi="Times New Roman" w:cs="Times New Roman"/>
          <w:color w:val="000000"/>
          <w:kern w:val="2"/>
          <w:sz w:val="24"/>
          <w:szCs w:val="24"/>
          <w:lang w:val="mn-MN" w:eastAsia="en-US"/>
          <w14:ligatures w14:val="standardContextual"/>
        </w:rPr>
        <w:t xml:space="preserve"> </w:t>
      </w:r>
      <w:r w:rsidRPr="00F03E7A">
        <w:rPr>
          <w:rFonts w:ascii="Times New Roman" w:eastAsia="Times New Roman" w:hAnsi="Times New Roman" w:cs="Times New Roman"/>
          <w:color w:val="000000"/>
          <w:kern w:val="2"/>
          <w:sz w:val="24"/>
          <w:szCs w:val="24"/>
          <w:lang w:val="mn-MN" w:eastAsia="en-US"/>
          <w14:ligatures w14:val="standardContextual"/>
        </w:rPr>
        <w:t xml:space="preserve"> </w:t>
      </w:r>
      <w:r w:rsidR="001E7522" w:rsidRPr="00F03E7A">
        <w:rPr>
          <w:rFonts w:ascii="Times New Roman" w:eastAsia="Times New Roman" w:hAnsi="Times New Roman" w:cs="Times New Roman"/>
          <w:color w:val="000000"/>
          <w:kern w:val="2"/>
          <w:sz w:val="24"/>
          <w:szCs w:val="24"/>
          <w:lang w:val="mn-MN" w:eastAsia="en-US"/>
          <w14:ligatures w14:val="standardContextual"/>
        </w:rPr>
        <w:t xml:space="preserve">тухай </w:t>
      </w:r>
      <w:r w:rsidRPr="00F03E7A">
        <w:rPr>
          <w:rFonts w:ascii="Times New Roman" w:eastAsia="Times New Roman" w:hAnsi="Times New Roman" w:cs="Times New Roman"/>
          <w:color w:val="000000"/>
          <w:kern w:val="2"/>
          <w:sz w:val="24"/>
          <w:szCs w:val="24"/>
          <w:lang w:val="mn-MN" w:eastAsia="en-US"/>
          <w14:ligatures w14:val="standardContextual"/>
        </w:rPr>
        <w:t xml:space="preserve">хуулиуд үйлчилж мөрдөгдөж байгааг </w:t>
      </w:r>
      <w:r w:rsidR="001B37D5" w:rsidRPr="00F03E7A">
        <w:rPr>
          <w:rFonts w:ascii="Times New Roman" w:eastAsia="Times New Roman" w:hAnsi="Times New Roman" w:cs="Times New Roman"/>
          <w:color w:val="000000"/>
          <w:kern w:val="2"/>
          <w:sz w:val="24"/>
          <w:szCs w:val="24"/>
          <w:lang w:val="mn-MN" w:eastAsia="en-US"/>
          <w14:ligatures w14:val="standardContextual"/>
        </w:rPr>
        <w:t xml:space="preserve">энд </w:t>
      </w:r>
      <w:r w:rsidRPr="00F03E7A">
        <w:rPr>
          <w:rFonts w:ascii="Times New Roman" w:eastAsia="Times New Roman" w:hAnsi="Times New Roman" w:cs="Times New Roman"/>
          <w:color w:val="000000"/>
          <w:kern w:val="2"/>
          <w:sz w:val="24"/>
          <w:szCs w:val="24"/>
          <w:lang w:val="mn-MN" w:eastAsia="en-US"/>
          <w14:ligatures w14:val="standardContextual"/>
        </w:rPr>
        <w:t>анхаарах нь зүйтэй. Үүний цаад зорилго нь уг хуулийн заалтаар нийтийг хамарсан бүх хүмүүст хариуцлага хүлээлгэх зорилго биш үндэслэлтэй тайлбарлагдаагүй хөрөнгө орлогыг нуух, хамтран ашиг олж түүнээс ашиг хүртэлх нийгмийн шударга бус үйлдэл далдуур байнга үүсэхээс сэргийлж байгаа гэд</w:t>
      </w:r>
      <w:r w:rsidR="001B37D5" w:rsidRPr="00F03E7A">
        <w:rPr>
          <w:rFonts w:ascii="Times New Roman" w:eastAsia="Times New Roman" w:hAnsi="Times New Roman" w:cs="Times New Roman"/>
          <w:color w:val="000000"/>
          <w:kern w:val="2"/>
          <w:sz w:val="24"/>
          <w:szCs w:val="24"/>
          <w:lang w:val="mn-MN" w:eastAsia="en-US"/>
          <w14:ligatures w14:val="standardContextual"/>
        </w:rPr>
        <w:t>эг талаас нь</w:t>
      </w:r>
      <w:r w:rsidRPr="00F03E7A">
        <w:rPr>
          <w:rFonts w:ascii="Times New Roman" w:eastAsia="Times New Roman" w:hAnsi="Times New Roman" w:cs="Times New Roman"/>
          <w:color w:val="000000"/>
          <w:kern w:val="2"/>
          <w:sz w:val="24"/>
          <w:szCs w:val="24"/>
          <w:lang w:val="mn-MN" w:eastAsia="en-US"/>
          <w14:ligatures w14:val="standardContextual"/>
        </w:rPr>
        <w:t xml:space="preserve"> ойлго</w:t>
      </w:r>
      <w:r w:rsidR="001B37D5" w:rsidRPr="00F03E7A">
        <w:rPr>
          <w:rFonts w:ascii="Times New Roman" w:eastAsia="Times New Roman" w:hAnsi="Times New Roman" w:cs="Times New Roman"/>
          <w:color w:val="000000"/>
          <w:kern w:val="2"/>
          <w:sz w:val="24"/>
          <w:szCs w:val="24"/>
          <w:lang w:val="mn-MN" w:eastAsia="en-US"/>
          <w14:ligatures w14:val="standardContextual"/>
        </w:rPr>
        <w:t xml:space="preserve">х зөв юм. </w:t>
      </w:r>
      <w:r w:rsidRPr="00F03E7A">
        <w:rPr>
          <w:rFonts w:ascii="Times New Roman" w:eastAsia="Times New Roman" w:hAnsi="Times New Roman" w:cs="Times New Roman"/>
          <w:color w:val="000000"/>
          <w:kern w:val="2"/>
          <w:sz w:val="24"/>
          <w:szCs w:val="24"/>
          <w:lang w:val="mn-MN" w:eastAsia="en-US"/>
          <w14:ligatures w14:val="standardContextual"/>
        </w:rPr>
        <w:t xml:space="preserve"> Тиймээс хууль тогтоогч нар үндэслэлгүй хөрөнгөжих зүйл заалтыг зүйлчлэхдээ маш олон талын шалтгаан нөхцөлийг тал бүрээс нь шинжлэн судалж шийдвэр гаргах нь зүйтэй юм. Тийм ч учраас </w:t>
      </w:r>
      <w:r w:rsidRPr="00F03E7A">
        <w:rPr>
          <w:rFonts w:ascii="Times New Roman" w:eastAsiaTheme="minorHAnsi" w:hAnsi="Times New Roman" w:cs="Times New Roman"/>
          <w:color w:val="333333"/>
          <w:kern w:val="2"/>
          <w:sz w:val="24"/>
          <w:szCs w:val="24"/>
          <w:shd w:val="clear" w:color="auto" w:fill="FFFFFF"/>
          <w:lang w:val="mn-MN" w:eastAsia="en-US"/>
          <w14:ligatures w14:val="standardContextual"/>
        </w:rPr>
        <w:t xml:space="preserve">гэм буруугүй болохыг өөрөөр нь нотлуулахаар шаардах, яллагдагч өөрийн эсрэг мэдүүлэг өгөх, гэмт хэрэг үйлдсэн гэм буруугүйгээ, эсвэл хэргийн байдлыг нотлох үүрэг хүлээдэггүй. </w:t>
      </w:r>
    </w:p>
    <w:p w14:paraId="17416899" w14:textId="5944AC1A" w:rsidR="00AC3EA8" w:rsidRPr="00F03E7A" w:rsidRDefault="009F682D" w:rsidP="00955BFC">
      <w:pPr>
        <w:spacing w:after="120" w:line="240" w:lineRule="auto"/>
        <w:ind w:firstLine="720"/>
        <w:jc w:val="both"/>
        <w:rPr>
          <w:rFonts w:ascii="Times New Roman" w:eastAsia="Times New Roman" w:hAnsi="Times New Roman" w:cs="Times New Roman"/>
          <w:bCs/>
          <w:kern w:val="2"/>
          <w:sz w:val="24"/>
          <w:szCs w:val="24"/>
          <w:lang w:val="mn-MN" w:eastAsia="en-US"/>
          <w14:ligatures w14:val="standardContextual"/>
        </w:rPr>
      </w:pPr>
      <w:r w:rsidRPr="00F03E7A">
        <w:rPr>
          <w:rFonts w:ascii="Times New Roman" w:eastAsia="Times New Roman" w:hAnsi="Times New Roman" w:cs="Times New Roman"/>
          <w:bCs/>
          <w:color w:val="000000"/>
          <w:kern w:val="2"/>
          <w:sz w:val="24"/>
          <w:szCs w:val="24"/>
          <w:lang w:val="mn-MN" w:eastAsia="en-US"/>
          <w14:ligatures w14:val="standardContextual"/>
        </w:rPr>
        <w:t xml:space="preserve">Хуулийн </w:t>
      </w:r>
      <w:r w:rsidR="00AC3EA8" w:rsidRPr="00F03E7A">
        <w:rPr>
          <w:rFonts w:ascii="Times New Roman" w:eastAsia="Times New Roman" w:hAnsi="Times New Roman" w:cs="Times New Roman"/>
          <w:bCs/>
          <w:color w:val="000000"/>
          <w:kern w:val="2"/>
          <w:sz w:val="24"/>
          <w:szCs w:val="24"/>
          <w:lang w:val="mn-MN" w:eastAsia="en-US"/>
          <w14:ligatures w14:val="standardContextual"/>
        </w:rPr>
        <w:t xml:space="preserve">этгээд буюу байгууллага, компани, аж ахуй нэгжид хэрэглэх </w:t>
      </w:r>
      <w:r w:rsidRPr="00F03E7A">
        <w:rPr>
          <w:rFonts w:ascii="Times New Roman" w:eastAsia="Times New Roman" w:hAnsi="Times New Roman" w:cs="Times New Roman"/>
          <w:bCs/>
          <w:color w:val="000000"/>
          <w:kern w:val="2"/>
          <w:sz w:val="24"/>
          <w:szCs w:val="24"/>
          <w:lang w:val="mn-MN" w:eastAsia="en-US"/>
          <w14:ligatures w14:val="standardContextual"/>
        </w:rPr>
        <w:t xml:space="preserve">боломжтой </w:t>
      </w:r>
      <w:r w:rsidR="00AC3EA8" w:rsidRPr="00F03E7A">
        <w:rPr>
          <w:rFonts w:ascii="Times New Roman" w:eastAsia="Times New Roman" w:hAnsi="Times New Roman" w:cs="Times New Roman"/>
          <w:bCs/>
          <w:color w:val="000000"/>
          <w:kern w:val="2"/>
          <w:sz w:val="24"/>
          <w:szCs w:val="24"/>
          <w:lang w:val="mn-MN" w:eastAsia="en-US"/>
          <w14:ligatures w14:val="standardContextual"/>
        </w:rPr>
        <w:t xml:space="preserve">  </w:t>
      </w:r>
      <w:r w:rsidRPr="00F03E7A">
        <w:rPr>
          <w:rFonts w:ascii="Times New Roman" w:eastAsia="Times New Roman" w:hAnsi="Times New Roman" w:cs="Times New Roman"/>
          <w:bCs/>
          <w:color w:val="000000"/>
          <w:kern w:val="2"/>
          <w:sz w:val="24"/>
          <w:szCs w:val="24"/>
          <w:lang w:val="mn-MN" w:eastAsia="en-US"/>
          <w14:ligatures w14:val="standardContextual"/>
        </w:rPr>
        <w:t xml:space="preserve">эрүүгийн </w:t>
      </w:r>
      <w:r w:rsidR="00AC3EA8" w:rsidRPr="00F03E7A">
        <w:rPr>
          <w:rFonts w:ascii="Times New Roman" w:eastAsia="Times New Roman" w:hAnsi="Times New Roman" w:cs="Times New Roman"/>
          <w:bCs/>
          <w:color w:val="000000"/>
          <w:kern w:val="2"/>
          <w:sz w:val="24"/>
          <w:szCs w:val="24"/>
          <w:lang w:val="mn-MN" w:eastAsia="en-US"/>
          <w14:ligatures w14:val="standardContextual"/>
        </w:rPr>
        <w:t xml:space="preserve">хуульд заасан </w:t>
      </w:r>
      <w:r w:rsidRPr="00F03E7A">
        <w:rPr>
          <w:rFonts w:ascii="Times New Roman" w:eastAsia="Times New Roman" w:hAnsi="Times New Roman" w:cs="Times New Roman"/>
          <w:bCs/>
          <w:color w:val="000000"/>
          <w:kern w:val="2"/>
          <w:sz w:val="24"/>
          <w:szCs w:val="24"/>
          <w:lang w:val="mn-MN" w:eastAsia="en-US"/>
          <w14:ligatures w14:val="standardContextual"/>
        </w:rPr>
        <w:t xml:space="preserve">үндэслэлгүй </w:t>
      </w:r>
      <w:r w:rsidR="001D1EFF" w:rsidRPr="00F03E7A">
        <w:rPr>
          <w:rFonts w:ascii="Times New Roman" w:eastAsia="Times New Roman" w:hAnsi="Times New Roman" w:cs="Times New Roman"/>
          <w:bCs/>
          <w:color w:val="000000"/>
          <w:kern w:val="2"/>
          <w:sz w:val="24"/>
          <w:szCs w:val="24"/>
          <w:lang w:val="mn-MN" w:eastAsia="en-US"/>
          <w14:ligatures w14:val="standardContextual"/>
        </w:rPr>
        <w:t xml:space="preserve">хөрөнгөжилтийн </w:t>
      </w:r>
      <w:r w:rsidRPr="00F03E7A">
        <w:rPr>
          <w:rFonts w:ascii="Times New Roman" w:eastAsia="Times New Roman" w:hAnsi="Times New Roman" w:cs="Times New Roman"/>
          <w:bCs/>
          <w:color w:val="000000"/>
          <w:kern w:val="2"/>
          <w:sz w:val="24"/>
          <w:szCs w:val="24"/>
          <w:lang w:val="mn-MN" w:eastAsia="en-US"/>
          <w14:ligatures w14:val="standardContextual"/>
        </w:rPr>
        <w:t xml:space="preserve">тухай </w:t>
      </w:r>
      <w:r w:rsidR="00AC3EA8" w:rsidRPr="00F03E7A">
        <w:rPr>
          <w:rFonts w:ascii="Times New Roman" w:eastAsia="Times New Roman" w:hAnsi="Times New Roman" w:cs="Times New Roman"/>
          <w:bCs/>
          <w:color w:val="000000"/>
          <w:kern w:val="2"/>
          <w:sz w:val="24"/>
          <w:szCs w:val="24"/>
          <w:lang w:val="mn-MN" w:eastAsia="en-US"/>
          <w14:ligatures w14:val="standardContextual"/>
        </w:rPr>
        <w:t>хуулиуд</w:t>
      </w:r>
      <w:r w:rsidRPr="00F03E7A">
        <w:rPr>
          <w:rFonts w:ascii="Times New Roman" w:eastAsia="Times New Roman" w:hAnsi="Times New Roman" w:cs="Times New Roman"/>
          <w:bCs/>
          <w:color w:val="000000"/>
          <w:kern w:val="2"/>
          <w:sz w:val="24"/>
          <w:szCs w:val="24"/>
          <w:lang w:val="mn-MN" w:eastAsia="en-US"/>
          <w14:ligatures w14:val="standardContextual"/>
        </w:rPr>
        <w:t xml:space="preserve"> байна. </w:t>
      </w:r>
      <w:r w:rsidR="00AC3EA8" w:rsidRPr="00F03E7A">
        <w:rPr>
          <w:rFonts w:ascii="Times New Roman" w:eastAsia="Times New Roman" w:hAnsi="Times New Roman" w:cs="Times New Roman"/>
          <w:bCs/>
          <w:color w:val="000000"/>
          <w:kern w:val="2"/>
          <w:sz w:val="24"/>
          <w:szCs w:val="24"/>
          <w:lang w:val="mn-MN" w:eastAsia="en-US"/>
          <w14:ligatures w14:val="standardContextual"/>
        </w:rPr>
        <w:t xml:space="preserve"> Литва улсын</w:t>
      </w:r>
      <w:r w:rsidR="001D6FCB" w:rsidRPr="00F03E7A">
        <w:rPr>
          <w:rFonts w:ascii="Times New Roman" w:eastAsia="Times New Roman" w:hAnsi="Times New Roman" w:cs="Times New Roman"/>
          <w:bCs/>
          <w:color w:val="000000"/>
          <w:kern w:val="2"/>
          <w:sz w:val="24"/>
          <w:szCs w:val="24"/>
          <w:lang w:val="mn-MN" w:eastAsia="en-US"/>
          <w14:ligatures w14:val="standardContextual"/>
        </w:rPr>
        <w:t xml:space="preserve"> Эрүүгийн </w:t>
      </w:r>
      <w:r w:rsidR="00AC3EA8" w:rsidRPr="00F03E7A">
        <w:rPr>
          <w:rFonts w:ascii="Times New Roman" w:eastAsia="Times New Roman" w:hAnsi="Times New Roman" w:cs="Times New Roman"/>
          <w:bCs/>
          <w:color w:val="000000"/>
          <w:kern w:val="2"/>
          <w:sz w:val="24"/>
          <w:szCs w:val="24"/>
          <w:lang w:val="mn-MN" w:eastAsia="en-US"/>
          <w14:ligatures w14:val="standardContextual"/>
        </w:rPr>
        <w:t>хуульд</w:t>
      </w:r>
      <w:r w:rsidR="00AC3EA8" w:rsidRPr="00F03E7A">
        <w:rPr>
          <w:rFonts w:ascii="Times New Roman" w:eastAsia="Times New Roman" w:hAnsi="Times New Roman" w:cs="Times New Roman"/>
          <w:bCs/>
          <w:color w:val="000000"/>
          <w:kern w:val="2"/>
          <w:position w:val="8"/>
          <w:sz w:val="24"/>
          <w:szCs w:val="24"/>
          <w:lang w:val="mn-MN" w:eastAsia="en-US"/>
          <w14:ligatures w14:val="standardContextual"/>
        </w:rPr>
        <w:t xml:space="preserve">  </w:t>
      </w:r>
      <w:r w:rsidR="00AC3EA8" w:rsidRPr="00F03E7A">
        <w:rPr>
          <w:rFonts w:ascii="Times New Roman" w:eastAsia="Times New Roman" w:hAnsi="Times New Roman" w:cs="Times New Roman"/>
          <w:bCs/>
          <w:color w:val="000000"/>
          <w:kern w:val="2"/>
          <w:sz w:val="24"/>
          <w:szCs w:val="24"/>
          <w:lang w:val="mn-MN" w:eastAsia="en-US"/>
          <w14:ligatures w14:val="standardContextual"/>
        </w:rPr>
        <w:t xml:space="preserve">“хууль бусаар хөрөнгөжих” гэмт </w:t>
      </w:r>
      <w:r w:rsidR="0010742E" w:rsidRPr="00F03E7A">
        <w:rPr>
          <w:rFonts w:ascii="Times New Roman" w:eastAsia="Times New Roman" w:hAnsi="Times New Roman" w:cs="Times New Roman"/>
          <w:bCs/>
          <w:color w:val="000000"/>
          <w:kern w:val="2"/>
          <w:sz w:val="24"/>
          <w:szCs w:val="24"/>
          <w:lang w:val="mn-MN" w:eastAsia="en-US"/>
          <w14:ligatures w14:val="standardContextual"/>
        </w:rPr>
        <w:t xml:space="preserve">хэргийг хуулийн </w:t>
      </w:r>
      <w:r w:rsidR="00AC3EA8" w:rsidRPr="00F03E7A">
        <w:rPr>
          <w:rFonts w:ascii="Times New Roman" w:eastAsia="Times New Roman" w:hAnsi="Times New Roman" w:cs="Times New Roman"/>
          <w:bCs/>
          <w:color w:val="000000"/>
          <w:kern w:val="2"/>
          <w:sz w:val="24"/>
          <w:szCs w:val="24"/>
          <w:lang w:val="mn-MN" w:eastAsia="en-US"/>
          <w14:ligatures w14:val="standardContextual"/>
        </w:rPr>
        <w:t xml:space="preserve">этгээдэд үүсгэж болдог </w:t>
      </w:r>
      <w:r w:rsidR="0010742E" w:rsidRPr="00F03E7A">
        <w:rPr>
          <w:rFonts w:ascii="Times New Roman" w:eastAsia="Times New Roman" w:hAnsi="Times New Roman" w:cs="Times New Roman"/>
          <w:bCs/>
          <w:color w:val="000000"/>
          <w:kern w:val="2"/>
          <w:sz w:val="24"/>
          <w:szCs w:val="24"/>
          <w:lang w:val="mn-MN" w:eastAsia="en-US"/>
          <w14:ligatures w14:val="standardContextual"/>
        </w:rPr>
        <w:t xml:space="preserve">бол </w:t>
      </w:r>
      <w:r w:rsidR="00AC3EA8" w:rsidRPr="00F03E7A">
        <w:rPr>
          <w:rFonts w:ascii="Times New Roman" w:eastAsia="Times New Roman" w:hAnsi="Times New Roman" w:cs="Times New Roman"/>
          <w:bCs/>
          <w:color w:val="000000"/>
          <w:kern w:val="2"/>
          <w:sz w:val="24"/>
          <w:szCs w:val="24"/>
          <w:lang w:val="mn-MN" w:eastAsia="en-US"/>
          <w14:ligatures w14:val="standardContextual"/>
        </w:rPr>
        <w:t>Мадагаскар улсад “</w:t>
      </w:r>
      <w:r w:rsidR="0010742E" w:rsidRPr="00F03E7A">
        <w:rPr>
          <w:rFonts w:ascii="Times New Roman" w:eastAsia="Times New Roman" w:hAnsi="Times New Roman" w:cs="Times New Roman"/>
          <w:bCs/>
          <w:color w:val="000000"/>
          <w:kern w:val="2"/>
          <w:sz w:val="24"/>
          <w:szCs w:val="24"/>
          <w:lang w:val="mn-MN" w:eastAsia="en-US"/>
          <w14:ligatures w14:val="standardContextual"/>
        </w:rPr>
        <w:t xml:space="preserve">хуулийн </w:t>
      </w:r>
      <w:r w:rsidR="00AC3EA8" w:rsidRPr="00F03E7A">
        <w:rPr>
          <w:rFonts w:ascii="Times New Roman" w:eastAsia="Times New Roman" w:hAnsi="Times New Roman" w:cs="Times New Roman"/>
          <w:bCs/>
          <w:color w:val="000000"/>
          <w:kern w:val="2"/>
          <w:sz w:val="24"/>
          <w:szCs w:val="24"/>
          <w:lang w:val="mn-MN" w:eastAsia="en-US"/>
          <w14:ligatures w14:val="standardContextual"/>
        </w:rPr>
        <w:t>этгээд нь мэдсээр б</w:t>
      </w:r>
      <w:r w:rsidR="0010742E" w:rsidRPr="00F03E7A">
        <w:rPr>
          <w:rFonts w:ascii="Times New Roman" w:eastAsia="Times New Roman" w:hAnsi="Times New Roman" w:cs="Times New Roman"/>
          <w:bCs/>
          <w:color w:val="000000"/>
          <w:kern w:val="2"/>
          <w:sz w:val="24"/>
          <w:szCs w:val="24"/>
          <w:lang w:val="mn-MN" w:eastAsia="en-US"/>
          <w14:ligatures w14:val="standardContextual"/>
        </w:rPr>
        <w:t>айж</w:t>
      </w:r>
      <w:r w:rsidR="00AC3EA8" w:rsidRPr="00F03E7A">
        <w:rPr>
          <w:rFonts w:ascii="Times New Roman" w:eastAsia="Times New Roman" w:hAnsi="Times New Roman" w:cs="Times New Roman"/>
          <w:bCs/>
          <w:color w:val="000000"/>
          <w:kern w:val="2"/>
          <w:sz w:val="24"/>
          <w:szCs w:val="24"/>
          <w:lang w:val="mn-MN" w:eastAsia="en-US"/>
          <w14:ligatures w14:val="standardContextual"/>
        </w:rPr>
        <w:t xml:space="preserve"> хууль бусаар хөрөнгөжсөн этгээдээс эд хөрөнгө хүлээн авсан бол 20 хүртэл ж</w:t>
      </w:r>
      <w:r w:rsidR="0010742E" w:rsidRPr="00F03E7A">
        <w:rPr>
          <w:rFonts w:ascii="Times New Roman" w:eastAsia="Times New Roman" w:hAnsi="Times New Roman" w:cs="Times New Roman"/>
          <w:bCs/>
          <w:color w:val="000000"/>
          <w:kern w:val="2"/>
          <w:sz w:val="24"/>
          <w:szCs w:val="24"/>
          <w:lang w:val="mn-MN" w:eastAsia="en-US"/>
          <w14:ligatures w14:val="standardContextual"/>
        </w:rPr>
        <w:t xml:space="preserve">илийн </w:t>
      </w:r>
      <w:r w:rsidR="00AC3EA8" w:rsidRPr="00F03E7A">
        <w:rPr>
          <w:rFonts w:ascii="Times New Roman" w:eastAsia="Times New Roman" w:hAnsi="Times New Roman" w:cs="Times New Roman"/>
          <w:bCs/>
          <w:color w:val="000000"/>
          <w:kern w:val="2"/>
          <w:sz w:val="24"/>
          <w:szCs w:val="24"/>
          <w:lang w:val="mn-MN" w:eastAsia="en-US"/>
          <w14:ligatures w14:val="standardContextual"/>
        </w:rPr>
        <w:t xml:space="preserve">хугацаанд арилжааны </w:t>
      </w:r>
      <w:r w:rsidR="0010742E" w:rsidRPr="00F03E7A">
        <w:rPr>
          <w:rFonts w:ascii="Times New Roman" w:eastAsia="Times New Roman" w:hAnsi="Times New Roman" w:cs="Times New Roman"/>
          <w:bCs/>
          <w:color w:val="000000"/>
          <w:kern w:val="2"/>
          <w:sz w:val="24"/>
          <w:szCs w:val="24"/>
          <w:lang w:val="mn-MN" w:eastAsia="en-US"/>
          <w14:ligatures w14:val="standardContextual"/>
        </w:rPr>
        <w:t xml:space="preserve">үйл </w:t>
      </w:r>
      <w:r w:rsidR="00AC3EA8" w:rsidRPr="00F03E7A">
        <w:rPr>
          <w:rFonts w:ascii="Times New Roman" w:eastAsia="Times New Roman" w:hAnsi="Times New Roman" w:cs="Times New Roman"/>
          <w:bCs/>
          <w:color w:val="000000"/>
          <w:kern w:val="2"/>
          <w:sz w:val="24"/>
          <w:szCs w:val="24"/>
          <w:lang w:val="mn-MN" w:eastAsia="en-US"/>
          <w14:ligatures w14:val="standardContextual"/>
        </w:rPr>
        <w:t>ажиллагааг нь хориглох” хүртэл</w:t>
      </w:r>
      <w:r w:rsidR="0010742E" w:rsidRPr="00F03E7A">
        <w:rPr>
          <w:rFonts w:ascii="Times New Roman" w:eastAsia="Times New Roman" w:hAnsi="Times New Roman" w:cs="Times New Roman"/>
          <w:bCs/>
          <w:color w:val="000000"/>
          <w:kern w:val="2"/>
          <w:sz w:val="24"/>
          <w:szCs w:val="24"/>
          <w:lang w:val="mn-MN" w:eastAsia="en-US"/>
          <w14:ligatures w14:val="standardContextual"/>
        </w:rPr>
        <w:t xml:space="preserve"> </w:t>
      </w:r>
      <w:proofErr w:type="spellStart"/>
      <w:r w:rsidR="0010742E" w:rsidRPr="00F03E7A">
        <w:rPr>
          <w:rFonts w:ascii="Times New Roman" w:eastAsia="Times New Roman" w:hAnsi="Times New Roman" w:cs="Times New Roman"/>
          <w:bCs/>
          <w:color w:val="000000"/>
          <w:kern w:val="2"/>
          <w:sz w:val="24"/>
          <w:szCs w:val="24"/>
          <w:lang w:val="mn-MN" w:eastAsia="en-US"/>
          <w14:ligatures w14:val="standardContextual"/>
        </w:rPr>
        <w:t>санкц</w:t>
      </w:r>
      <w:proofErr w:type="spellEnd"/>
      <w:r w:rsidR="00AC3EA8" w:rsidRPr="00F03E7A">
        <w:rPr>
          <w:rFonts w:ascii="Times New Roman" w:eastAsia="Times New Roman" w:hAnsi="Times New Roman" w:cs="Times New Roman"/>
          <w:bCs/>
          <w:color w:val="000000"/>
          <w:kern w:val="2"/>
          <w:sz w:val="24"/>
          <w:szCs w:val="24"/>
          <w:lang w:val="mn-MN" w:eastAsia="en-US"/>
          <w14:ligatures w14:val="standardContextual"/>
        </w:rPr>
        <w:t xml:space="preserve"> хариуцлага ногдуулдаг</w:t>
      </w:r>
      <w:r w:rsidR="0010742E" w:rsidRPr="00F03E7A">
        <w:rPr>
          <w:rFonts w:ascii="Times New Roman" w:eastAsia="Times New Roman" w:hAnsi="Times New Roman" w:cs="Times New Roman"/>
          <w:bCs/>
          <w:color w:val="000000"/>
          <w:kern w:val="2"/>
          <w:sz w:val="24"/>
          <w:szCs w:val="24"/>
          <w:lang w:val="mn-MN" w:eastAsia="en-US"/>
          <w14:ligatures w14:val="standardContextual"/>
        </w:rPr>
        <w:t xml:space="preserve"> байна. </w:t>
      </w:r>
      <w:r w:rsidR="00AC3EA8" w:rsidRPr="00F03E7A">
        <w:rPr>
          <w:rFonts w:ascii="Times New Roman" w:eastAsia="Times New Roman" w:hAnsi="Times New Roman" w:cs="Times New Roman"/>
          <w:bCs/>
          <w:color w:val="000000"/>
          <w:kern w:val="2"/>
          <w:sz w:val="24"/>
          <w:szCs w:val="24"/>
          <w:lang w:val="mn-MN" w:eastAsia="en-US"/>
          <w14:ligatures w14:val="standardContextual"/>
        </w:rPr>
        <w:t xml:space="preserve">Тэр </w:t>
      </w:r>
      <w:r w:rsidR="001D1EFF" w:rsidRPr="00F03E7A">
        <w:rPr>
          <w:rFonts w:ascii="Times New Roman" w:eastAsia="Times New Roman" w:hAnsi="Times New Roman" w:cs="Times New Roman"/>
          <w:bCs/>
          <w:color w:val="000000"/>
          <w:kern w:val="2"/>
          <w:sz w:val="24"/>
          <w:szCs w:val="24"/>
          <w:lang w:val="mn-MN" w:eastAsia="en-US"/>
          <w14:ligatures w14:val="standardContextual"/>
        </w:rPr>
        <w:t xml:space="preserve">ч </w:t>
      </w:r>
      <w:r w:rsidR="00AC3EA8" w:rsidRPr="00F03E7A">
        <w:rPr>
          <w:rFonts w:ascii="Times New Roman" w:eastAsia="Times New Roman" w:hAnsi="Times New Roman" w:cs="Times New Roman"/>
          <w:bCs/>
          <w:color w:val="000000"/>
          <w:kern w:val="2"/>
          <w:sz w:val="24"/>
          <w:szCs w:val="24"/>
          <w:lang w:val="mn-MN" w:eastAsia="en-US"/>
          <w14:ligatures w14:val="standardContextual"/>
        </w:rPr>
        <w:t xml:space="preserve">байтугай Сенегал улсын </w:t>
      </w:r>
      <w:r w:rsidR="0010742E" w:rsidRPr="00F03E7A">
        <w:rPr>
          <w:rFonts w:ascii="Times New Roman" w:eastAsia="Times New Roman" w:hAnsi="Times New Roman" w:cs="Times New Roman"/>
          <w:bCs/>
          <w:color w:val="000000"/>
          <w:kern w:val="2"/>
          <w:sz w:val="24"/>
          <w:szCs w:val="24"/>
          <w:lang w:val="mn-MN" w:eastAsia="en-US"/>
          <w14:ligatures w14:val="standardContextual"/>
        </w:rPr>
        <w:t xml:space="preserve">Үндэслэлгүй </w:t>
      </w:r>
      <w:r w:rsidR="006D50EE" w:rsidRPr="00F03E7A">
        <w:rPr>
          <w:rFonts w:ascii="Times New Roman" w:eastAsia="Times New Roman" w:hAnsi="Times New Roman" w:cs="Times New Roman"/>
          <w:bCs/>
          <w:color w:val="000000"/>
          <w:kern w:val="2"/>
          <w:sz w:val="24"/>
          <w:szCs w:val="24"/>
          <w:lang w:val="mn-MN" w:eastAsia="en-US"/>
          <w14:ligatures w14:val="standardContextual"/>
        </w:rPr>
        <w:t xml:space="preserve">хөрөнгөжилтийн тухай иргэний </w:t>
      </w:r>
      <w:r w:rsidR="00AC3EA8" w:rsidRPr="00F03E7A">
        <w:rPr>
          <w:rFonts w:ascii="Times New Roman" w:eastAsia="Times New Roman" w:hAnsi="Times New Roman" w:cs="Times New Roman"/>
          <w:bCs/>
          <w:color w:val="000000"/>
          <w:kern w:val="2"/>
          <w:sz w:val="24"/>
          <w:szCs w:val="24"/>
          <w:lang w:val="mn-MN" w:eastAsia="en-US"/>
          <w14:ligatures w14:val="standardContextual"/>
        </w:rPr>
        <w:t xml:space="preserve">хуульд нь </w:t>
      </w:r>
      <w:r w:rsidR="006D50EE" w:rsidRPr="00F03E7A">
        <w:rPr>
          <w:rFonts w:ascii="Times New Roman" w:eastAsia="Times New Roman" w:hAnsi="Times New Roman" w:cs="Times New Roman"/>
          <w:bCs/>
          <w:color w:val="000000"/>
          <w:kern w:val="2"/>
          <w:sz w:val="24"/>
          <w:szCs w:val="24"/>
          <w:lang w:val="mn-MN" w:eastAsia="en-US"/>
          <w14:ligatures w14:val="standardContextual"/>
        </w:rPr>
        <w:t xml:space="preserve">төрийн байгууллагаас </w:t>
      </w:r>
      <w:r w:rsidR="00AC3EA8" w:rsidRPr="00F03E7A">
        <w:rPr>
          <w:rFonts w:ascii="Times New Roman" w:eastAsia="Times New Roman" w:hAnsi="Times New Roman" w:cs="Times New Roman"/>
          <w:bCs/>
          <w:color w:val="000000"/>
          <w:kern w:val="2"/>
          <w:sz w:val="24"/>
          <w:szCs w:val="24"/>
          <w:lang w:val="mn-MN" w:eastAsia="en-US"/>
          <w14:ligatures w14:val="standardContextual"/>
        </w:rPr>
        <w:t xml:space="preserve">тусламж авсан </w:t>
      </w:r>
      <w:r w:rsidR="006D50EE" w:rsidRPr="00F03E7A">
        <w:rPr>
          <w:rFonts w:ascii="Times New Roman" w:eastAsia="Times New Roman" w:hAnsi="Times New Roman" w:cs="Times New Roman"/>
          <w:bCs/>
          <w:color w:val="000000"/>
          <w:kern w:val="2"/>
          <w:sz w:val="24"/>
          <w:szCs w:val="24"/>
          <w:lang w:val="mn-MN" w:eastAsia="en-US"/>
          <w14:ligatures w14:val="standardContextual"/>
        </w:rPr>
        <w:t xml:space="preserve">хуулийн </w:t>
      </w:r>
      <w:r w:rsidR="00AC3EA8" w:rsidRPr="00F03E7A">
        <w:rPr>
          <w:rFonts w:ascii="Times New Roman" w:eastAsia="Times New Roman" w:hAnsi="Times New Roman" w:cs="Times New Roman"/>
          <w:bCs/>
          <w:color w:val="000000"/>
          <w:kern w:val="2"/>
          <w:sz w:val="24"/>
          <w:szCs w:val="24"/>
          <w:lang w:val="mn-MN" w:eastAsia="en-US"/>
          <w14:ligatures w14:val="standardContextual"/>
        </w:rPr>
        <w:t xml:space="preserve">этгээдэд хүртэл энэ хууль үйлчилж </w:t>
      </w:r>
      <w:r w:rsidR="006D50EE" w:rsidRPr="00F03E7A">
        <w:rPr>
          <w:rFonts w:ascii="Times New Roman" w:eastAsia="Times New Roman" w:hAnsi="Times New Roman" w:cs="Times New Roman"/>
          <w:bCs/>
          <w:color w:val="000000"/>
          <w:kern w:val="2"/>
          <w:sz w:val="24"/>
          <w:szCs w:val="24"/>
          <w:lang w:val="mn-MN" w:eastAsia="en-US"/>
          <w14:ligatures w14:val="standardContextual"/>
        </w:rPr>
        <w:t xml:space="preserve">байна. </w:t>
      </w:r>
      <w:r w:rsidR="00AC3EA8" w:rsidRPr="00F03E7A">
        <w:rPr>
          <w:rFonts w:ascii="Times New Roman" w:eastAsia="Times New Roman" w:hAnsi="Times New Roman" w:cs="Times New Roman"/>
          <w:bCs/>
          <w:color w:val="000000"/>
          <w:kern w:val="2"/>
          <w:sz w:val="24"/>
          <w:szCs w:val="24"/>
          <w:lang w:val="mn-MN" w:eastAsia="en-US"/>
          <w14:ligatures w14:val="standardContextual"/>
        </w:rPr>
        <w:t xml:space="preserve">Авсан тусламжаа зориулалтын бус зүйлд зарцуулсан тохиолдолд мөн адил энэ хуульд хамруулдаг. </w:t>
      </w:r>
    </w:p>
    <w:p w14:paraId="43566A68" w14:textId="4B9E28A8" w:rsidR="00AC3EA8" w:rsidRPr="00F03E7A" w:rsidRDefault="00AC3EA8" w:rsidP="00955BFC">
      <w:pPr>
        <w:spacing w:after="120" w:line="240" w:lineRule="auto"/>
        <w:ind w:firstLine="720"/>
        <w:jc w:val="both"/>
        <w:rPr>
          <w:rFonts w:ascii="Times New Roman" w:eastAsia="Times New Roman" w:hAnsi="Times New Roman" w:cs="Times New Roman"/>
          <w:bCs/>
          <w:kern w:val="2"/>
          <w:sz w:val="24"/>
          <w:szCs w:val="24"/>
          <w:lang w:val="mn-MN" w:eastAsia="en-US"/>
          <w14:ligatures w14:val="standardContextual"/>
        </w:rPr>
      </w:pPr>
      <w:r w:rsidRPr="00F03E7A">
        <w:rPr>
          <w:rFonts w:ascii="Times New Roman" w:eastAsia="Times New Roman" w:hAnsi="Times New Roman" w:cs="Times New Roman"/>
          <w:bCs/>
          <w:color w:val="000000"/>
          <w:kern w:val="2"/>
          <w:sz w:val="24"/>
          <w:szCs w:val="24"/>
          <w:lang w:val="mn-MN" w:eastAsia="en-US"/>
          <w14:ligatures w14:val="standardContextual"/>
        </w:rPr>
        <w:t xml:space="preserve">Хамсаатан, туслагч, дэмжигч нарт хэрэглэх боломжтой </w:t>
      </w:r>
      <w:r w:rsidR="00A73F75" w:rsidRPr="00F03E7A">
        <w:rPr>
          <w:rFonts w:ascii="Times New Roman" w:eastAsia="Times New Roman" w:hAnsi="Times New Roman" w:cs="Times New Roman"/>
          <w:bCs/>
          <w:color w:val="000000"/>
          <w:kern w:val="2"/>
          <w:sz w:val="24"/>
          <w:szCs w:val="24"/>
          <w:lang w:val="mn-MN" w:eastAsia="en-US"/>
          <w14:ligatures w14:val="standardContextual"/>
        </w:rPr>
        <w:t xml:space="preserve">үндэслэлгүй хөрөнгөжилтийн тухай </w:t>
      </w:r>
      <w:r w:rsidRPr="00F03E7A">
        <w:rPr>
          <w:rFonts w:ascii="Times New Roman" w:eastAsia="Times New Roman" w:hAnsi="Times New Roman" w:cs="Times New Roman"/>
          <w:bCs/>
          <w:color w:val="000000"/>
          <w:kern w:val="2"/>
          <w:sz w:val="24"/>
          <w:szCs w:val="24"/>
          <w:lang w:val="mn-MN" w:eastAsia="en-US"/>
          <w14:ligatures w14:val="standardContextual"/>
        </w:rPr>
        <w:t xml:space="preserve">эрүүгийн хууль нь </w:t>
      </w:r>
      <w:r w:rsidR="00A73F75" w:rsidRPr="00F03E7A">
        <w:rPr>
          <w:rFonts w:ascii="Times New Roman" w:eastAsia="Times New Roman" w:hAnsi="Times New Roman" w:cs="Times New Roman"/>
          <w:bCs/>
          <w:color w:val="000000"/>
          <w:kern w:val="2"/>
          <w:sz w:val="24"/>
          <w:szCs w:val="24"/>
          <w:lang w:val="mn-MN" w:eastAsia="en-US"/>
          <w14:ligatures w14:val="standardContextual"/>
        </w:rPr>
        <w:t xml:space="preserve">төрийн </w:t>
      </w:r>
      <w:r w:rsidRPr="00F03E7A">
        <w:rPr>
          <w:rFonts w:ascii="Times New Roman" w:eastAsia="Times New Roman" w:hAnsi="Times New Roman" w:cs="Times New Roman"/>
          <w:bCs/>
          <w:color w:val="000000"/>
          <w:kern w:val="2"/>
          <w:sz w:val="24"/>
          <w:szCs w:val="24"/>
          <w:lang w:val="mn-MN" w:eastAsia="en-US"/>
          <w14:ligatures w14:val="standardContextual"/>
        </w:rPr>
        <w:t xml:space="preserve">албан хаагч, иргэн, </w:t>
      </w:r>
      <w:r w:rsidR="00A73F75" w:rsidRPr="00F03E7A">
        <w:rPr>
          <w:rFonts w:ascii="Times New Roman" w:eastAsia="Times New Roman" w:hAnsi="Times New Roman" w:cs="Times New Roman"/>
          <w:bCs/>
          <w:color w:val="000000"/>
          <w:kern w:val="2"/>
          <w:sz w:val="24"/>
          <w:szCs w:val="24"/>
          <w:lang w:val="mn-MN" w:eastAsia="en-US"/>
          <w14:ligatures w14:val="standardContextual"/>
        </w:rPr>
        <w:t xml:space="preserve">хуулийн этгээдийг </w:t>
      </w:r>
      <w:r w:rsidRPr="00F03E7A">
        <w:rPr>
          <w:rFonts w:ascii="Times New Roman" w:eastAsia="Times New Roman" w:hAnsi="Times New Roman" w:cs="Times New Roman"/>
          <w:bCs/>
          <w:color w:val="000000"/>
          <w:kern w:val="2"/>
          <w:sz w:val="24"/>
          <w:szCs w:val="24"/>
          <w:lang w:val="mn-MN" w:eastAsia="en-US"/>
          <w14:ligatures w14:val="standardContextual"/>
        </w:rPr>
        <w:t xml:space="preserve">хамраад </w:t>
      </w:r>
      <w:r w:rsidR="00A73F75" w:rsidRPr="00F03E7A">
        <w:rPr>
          <w:rFonts w:ascii="Times New Roman" w:eastAsia="Times New Roman" w:hAnsi="Times New Roman" w:cs="Times New Roman"/>
          <w:bCs/>
          <w:color w:val="000000"/>
          <w:kern w:val="2"/>
          <w:sz w:val="24"/>
          <w:szCs w:val="24"/>
          <w:lang w:val="mn-MN" w:eastAsia="en-US"/>
          <w14:ligatures w14:val="standardContextual"/>
        </w:rPr>
        <w:t xml:space="preserve">зогсохгүй </w:t>
      </w:r>
      <w:r w:rsidRPr="00F03E7A">
        <w:rPr>
          <w:rFonts w:ascii="Times New Roman" w:eastAsia="Times New Roman" w:hAnsi="Times New Roman" w:cs="Times New Roman"/>
          <w:bCs/>
          <w:color w:val="000000"/>
          <w:kern w:val="2"/>
          <w:sz w:val="24"/>
          <w:szCs w:val="24"/>
          <w:lang w:val="mn-MN" w:eastAsia="en-US"/>
          <w14:ligatures w14:val="standardContextual"/>
        </w:rPr>
        <w:t xml:space="preserve">үүнээс ч илүү өргөн цар хүрээг хамарч, бусдад хууль бусаар хөрөнгөжихөд тусалсан эсхүл дэмжлэг үзүүлсэн хувь хүн, </w:t>
      </w:r>
      <w:r w:rsidR="00A73F75" w:rsidRPr="00F03E7A">
        <w:rPr>
          <w:rFonts w:ascii="Times New Roman" w:eastAsia="Times New Roman" w:hAnsi="Times New Roman" w:cs="Times New Roman"/>
          <w:bCs/>
          <w:color w:val="000000"/>
          <w:kern w:val="2"/>
          <w:sz w:val="24"/>
          <w:szCs w:val="24"/>
          <w:lang w:val="mn-MN" w:eastAsia="en-US"/>
          <w14:ligatures w14:val="standardContextual"/>
        </w:rPr>
        <w:t xml:space="preserve">хуулийн этгээдийг </w:t>
      </w:r>
      <w:r w:rsidRPr="00F03E7A">
        <w:rPr>
          <w:rFonts w:ascii="Times New Roman" w:eastAsia="Times New Roman" w:hAnsi="Times New Roman" w:cs="Times New Roman"/>
          <w:bCs/>
          <w:color w:val="000000"/>
          <w:kern w:val="2"/>
          <w:sz w:val="24"/>
          <w:szCs w:val="24"/>
          <w:lang w:val="mn-MN" w:eastAsia="en-US"/>
          <w14:ligatures w14:val="standardContextual"/>
        </w:rPr>
        <w:t xml:space="preserve">ч хамруулдаг </w:t>
      </w:r>
      <w:r w:rsidR="00A73F75" w:rsidRPr="00F03E7A">
        <w:rPr>
          <w:rFonts w:ascii="Times New Roman" w:eastAsia="Times New Roman" w:hAnsi="Times New Roman" w:cs="Times New Roman"/>
          <w:bCs/>
          <w:color w:val="000000"/>
          <w:kern w:val="2"/>
          <w:sz w:val="24"/>
          <w:szCs w:val="24"/>
          <w:lang w:val="mn-MN" w:eastAsia="en-US"/>
          <w14:ligatures w14:val="standardContextual"/>
        </w:rPr>
        <w:t xml:space="preserve">байна. </w:t>
      </w:r>
      <w:r w:rsidRPr="00F03E7A">
        <w:rPr>
          <w:rFonts w:ascii="Times New Roman" w:eastAsia="Times New Roman" w:hAnsi="Times New Roman" w:cs="Times New Roman"/>
          <w:bCs/>
          <w:color w:val="000000"/>
          <w:kern w:val="2"/>
          <w:sz w:val="24"/>
          <w:szCs w:val="24"/>
          <w:lang w:val="mn-MN" w:eastAsia="en-US"/>
          <w14:ligatures w14:val="standardContextual"/>
        </w:rPr>
        <w:t xml:space="preserve">Мавритан улсын хууль </w:t>
      </w:r>
      <w:r w:rsidR="00A73F75" w:rsidRPr="00F03E7A">
        <w:rPr>
          <w:rFonts w:ascii="Times New Roman" w:eastAsia="Times New Roman" w:hAnsi="Times New Roman" w:cs="Times New Roman"/>
          <w:bCs/>
          <w:color w:val="000000"/>
          <w:kern w:val="2"/>
          <w:sz w:val="24"/>
          <w:szCs w:val="24"/>
          <w:lang w:val="mn-MN" w:eastAsia="en-US"/>
          <w14:ligatures w14:val="standardContextual"/>
        </w:rPr>
        <w:t xml:space="preserve">үндэслэлгүйгээр </w:t>
      </w:r>
      <w:r w:rsidRPr="00F03E7A">
        <w:rPr>
          <w:rFonts w:ascii="Times New Roman" w:eastAsia="Times New Roman" w:hAnsi="Times New Roman" w:cs="Times New Roman"/>
          <w:bCs/>
          <w:color w:val="000000"/>
          <w:kern w:val="2"/>
          <w:sz w:val="24"/>
          <w:szCs w:val="24"/>
          <w:lang w:val="mn-MN" w:eastAsia="en-US"/>
          <w14:ligatures w14:val="standardContextual"/>
        </w:rPr>
        <w:t>хөрөнгөжсөн этгээдэд</w:t>
      </w:r>
      <w:r w:rsidR="00A73F75" w:rsidRPr="00F03E7A">
        <w:rPr>
          <w:rFonts w:ascii="Times New Roman" w:eastAsia="Times New Roman" w:hAnsi="Times New Roman" w:cs="Times New Roman"/>
          <w:bCs/>
          <w:color w:val="000000"/>
          <w:kern w:val="2"/>
          <w:sz w:val="24"/>
          <w:szCs w:val="24"/>
          <w:lang w:val="mn-MN" w:eastAsia="en-US"/>
          <w14:ligatures w14:val="standardContextual"/>
        </w:rPr>
        <w:t xml:space="preserve"> үйлчлэхээс</w:t>
      </w:r>
      <w:r w:rsidRPr="00F03E7A">
        <w:rPr>
          <w:rFonts w:ascii="Times New Roman" w:eastAsia="Times New Roman" w:hAnsi="Times New Roman" w:cs="Times New Roman"/>
          <w:bCs/>
          <w:color w:val="000000"/>
          <w:kern w:val="2"/>
          <w:sz w:val="24"/>
          <w:szCs w:val="24"/>
          <w:lang w:val="mn-MN" w:eastAsia="en-US"/>
          <w14:ligatures w14:val="standardContextual"/>
        </w:rPr>
        <w:t xml:space="preserve"> гадна </w:t>
      </w:r>
      <w:r w:rsidR="00A73F75" w:rsidRPr="00F03E7A">
        <w:rPr>
          <w:rFonts w:ascii="Times New Roman" w:eastAsia="Times New Roman" w:hAnsi="Times New Roman" w:cs="Times New Roman"/>
          <w:bCs/>
          <w:color w:val="000000"/>
          <w:kern w:val="2"/>
          <w:sz w:val="24"/>
          <w:szCs w:val="24"/>
          <w:lang w:val="mn-MN" w:eastAsia="en-US"/>
          <w14:ligatures w14:val="standardContextual"/>
        </w:rPr>
        <w:t xml:space="preserve">тухайн </w:t>
      </w:r>
      <w:r w:rsidRPr="00F03E7A">
        <w:rPr>
          <w:rFonts w:ascii="Times New Roman" w:eastAsia="Times New Roman" w:hAnsi="Times New Roman" w:cs="Times New Roman"/>
          <w:bCs/>
          <w:color w:val="000000"/>
          <w:kern w:val="2"/>
          <w:sz w:val="24"/>
          <w:szCs w:val="24"/>
          <w:lang w:val="mn-MN" w:eastAsia="en-US"/>
          <w14:ligatures w14:val="standardContextual"/>
        </w:rPr>
        <w:t>эд</w:t>
      </w:r>
      <w:r w:rsidR="00A73F75" w:rsidRPr="00F03E7A">
        <w:rPr>
          <w:rFonts w:ascii="Times New Roman" w:eastAsia="Times New Roman" w:hAnsi="Times New Roman" w:cs="Times New Roman"/>
          <w:bCs/>
          <w:color w:val="000000"/>
          <w:kern w:val="2"/>
          <w:sz w:val="24"/>
          <w:szCs w:val="24"/>
          <w:lang w:val="mn-MN" w:eastAsia="en-US"/>
          <w14:ligatures w14:val="standardContextual"/>
        </w:rPr>
        <w:t xml:space="preserve"> хөрөнгийг</w:t>
      </w:r>
      <w:r w:rsidRPr="00F03E7A">
        <w:rPr>
          <w:rFonts w:ascii="Times New Roman" w:eastAsia="Times New Roman" w:hAnsi="Times New Roman" w:cs="Times New Roman"/>
          <w:bCs/>
          <w:color w:val="000000"/>
          <w:kern w:val="2"/>
          <w:sz w:val="24"/>
          <w:szCs w:val="24"/>
          <w:lang w:val="mn-MN" w:eastAsia="en-US"/>
          <w14:ligatures w14:val="standardContextual"/>
        </w:rPr>
        <w:t xml:space="preserve"> хууль бус гарал </w:t>
      </w:r>
      <w:r w:rsidR="00A73F75" w:rsidRPr="00F03E7A">
        <w:rPr>
          <w:rFonts w:ascii="Times New Roman" w:eastAsia="Times New Roman" w:hAnsi="Times New Roman" w:cs="Times New Roman"/>
          <w:bCs/>
          <w:color w:val="000000"/>
          <w:kern w:val="2"/>
          <w:sz w:val="24"/>
          <w:szCs w:val="24"/>
          <w:lang w:val="mn-MN" w:eastAsia="en-US"/>
          <w14:ligatures w14:val="standardContextual"/>
        </w:rPr>
        <w:t xml:space="preserve">үүслийг </w:t>
      </w:r>
      <w:r w:rsidRPr="00F03E7A">
        <w:rPr>
          <w:rFonts w:ascii="Times New Roman" w:eastAsia="Times New Roman" w:hAnsi="Times New Roman" w:cs="Times New Roman"/>
          <w:bCs/>
          <w:color w:val="000000"/>
          <w:kern w:val="2"/>
          <w:sz w:val="24"/>
          <w:szCs w:val="24"/>
          <w:lang w:val="mn-MN" w:eastAsia="en-US"/>
          <w14:ligatures w14:val="standardContextual"/>
        </w:rPr>
        <w:t xml:space="preserve">мэдсээр </w:t>
      </w:r>
      <w:r w:rsidR="00A73F75" w:rsidRPr="00F03E7A">
        <w:rPr>
          <w:rFonts w:ascii="Times New Roman" w:eastAsia="Times New Roman" w:hAnsi="Times New Roman" w:cs="Times New Roman"/>
          <w:bCs/>
          <w:color w:val="000000"/>
          <w:kern w:val="2"/>
          <w:sz w:val="24"/>
          <w:szCs w:val="24"/>
          <w:lang w:val="mn-MN" w:eastAsia="en-US"/>
          <w14:ligatures w14:val="standardContextual"/>
        </w:rPr>
        <w:t xml:space="preserve">байж </w:t>
      </w:r>
      <w:r w:rsidRPr="00F03E7A">
        <w:rPr>
          <w:rFonts w:ascii="Times New Roman" w:eastAsia="Times New Roman" w:hAnsi="Times New Roman" w:cs="Times New Roman"/>
          <w:bCs/>
          <w:color w:val="000000"/>
          <w:kern w:val="2"/>
          <w:sz w:val="24"/>
          <w:szCs w:val="24"/>
          <w:lang w:val="mn-MN" w:eastAsia="en-US"/>
          <w14:ligatures w14:val="standardContextual"/>
        </w:rPr>
        <w:t>ямар нэгэн арга замаар нуун далдлахад тусалсан этгээдэд болох түүний найз нөхөд танил тал, хамаатан садан төрсөн болон өргөмөл хүүхэд, гэр бүл нь гэмт хэрэг үйлдсэн этгээдийн нэг адил хариуцлага хүлээлгэдэг</w:t>
      </w:r>
      <w:r w:rsidR="00A73F75" w:rsidRPr="00F03E7A">
        <w:rPr>
          <w:rFonts w:ascii="Times New Roman" w:eastAsia="Times New Roman" w:hAnsi="Times New Roman" w:cs="Times New Roman"/>
          <w:bCs/>
          <w:color w:val="000000"/>
          <w:kern w:val="2"/>
          <w:sz w:val="24"/>
          <w:szCs w:val="24"/>
          <w:lang w:val="mn-MN" w:eastAsia="en-US"/>
          <w14:ligatures w14:val="standardContextual"/>
        </w:rPr>
        <w:t xml:space="preserve"> байна</w:t>
      </w:r>
      <w:r w:rsidRPr="00F03E7A">
        <w:rPr>
          <w:rFonts w:ascii="Times New Roman" w:eastAsia="Times New Roman" w:hAnsi="Times New Roman" w:cs="Times New Roman"/>
          <w:bCs/>
          <w:color w:val="000000"/>
          <w:kern w:val="2"/>
          <w:sz w:val="24"/>
          <w:szCs w:val="24"/>
          <w:lang w:val="mn-MN" w:eastAsia="en-US"/>
          <w14:ligatures w14:val="standardContextual"/>
        </w:rPr>
        <w:t xml:space="preserve">. Учир нь Үндэслэлгүй хөрөнгөжих гэмт хэргийн хохирол нь нийтийн өмч буюу татвар төлөгчдийн  хөрөнгө байдагт үүний цаад шалгаан нь оршдог. Энэ </w:t>
      </w:r>
      <w:r w:rsidR="00A73F75" w:rsidRPr="00F03E7A">
        <w:rPr>
          <w:rFonts w:ascii="Times New Roman" w:eastAsia="Times New Roman" w:hAnsi="Times New Roman" w:cs="Times New Roman"/>
          <w:bCs/>
          <w:color w:val="000000"/>
          <w:kern w:val="2"/>
          <w:sz w:val="24"/>
          <w:szCs w:val="24"/>
          <w:lang w:val="mn-MN" w:eastAsia="en-US"/>
          <w14:ligatures w14:val="standardContextual"/>
        </w:rPr>
        <w:t xml:space="preserve">төрлийн </w:t>
      </w:r>
      <w:r w:rsidRPr="00F03E7A">
        <w:rPr>
          <w:rFonts w:ascii="Times New Roman" w:eastAsia="Times New Roman" w:hAnsi="Times New Roman" w:cs="Times New Roman"/>
          <w:bCs/>
          <w:color w:val="000000"/>
          <w:kern w:val="2"/>
          <w:sz w:val="24"/>
          <w:szCs w:val="24"/>
          <w:lang w:val="mn-MN" w:eastAsia="en-US"/>
          <w14:ligatures w14:val="standardContextual"/>
        </w:rPr>
        <w:t>зохицуулалт нь Алжир, Аргентин, Сальвадор, Мали, Тунис улсуудад адилхан хэрэглэгддэг</w:t>
      </w:r>
      <w:r w:rsidR="001902E5" w:rsidRPr="00F03E7A">
        <w:rPr>
          <w:rStyle w:val="FootnoteReference"/>
          <w:rFonts w:ascii="Times New Roman" w:eastAsia="Times New Roman" w:hAnsi="Times New Roman" w:cs="Times New Roman"/>
          <w:bCs/>
          <w:color w:val="000000"/>
          <w:kern w:val="2"/>
          <w:sz w:val="24"/>
          <w:szCs w:val="24"/>
          <w:lang w:val="mn-MN" w:eastAsia="en-US"/>
          <w14:ligatures w14:val="standardContextual"/>
        </w:rPr>
        <w:footnoteReference w:id="10"/>
      </w:r>
      <w:r w:rsidRPr="00F03E7A">
        <w:rPr>
          <w:rFonts w:ascii="Times New Roman" w:eastAsia="Times New Roman" w:hAnsi="Times New Roman" w:cs="Times New Roman"/>
          <w:bCs/>
          <w:color w:val="000000"/>
          <w:kern w:val="2"/>
          <w:sz w:val="24"/>
          <w:szCs w:val="24"/>
          <w:lang w:val="mn-MN" w:eastAsia="en-US"/>
          <w14:ligatures w14:val="standardContextual"/>
        </w:rPr>
        <w:t xml:space="preserve"> байна. </w:t>
      </w:r>
      <w:r w:rsidR="00E56362" w:rsidRPr="00F03E7A">
        <w:rPr>
          <w:rFonts w:ascii="Times New Roman" w:eastAsia="Times New Roman" w:hAnsi="Times New Roman" w:cs="Times New Roman"/>
          <w:bCs/>
          <w:color w:val="000000"/>
          <w:kern w:val="2"/>
          <w:sz w:val="24"/>
          <w:szCs w:val="24"/>
          <w:lang w:val="mn-MN" w:eastAsia="en-US"/>
          <w14:ligatures w14:val="standardContextual"/>
        </w:rPr>
        <w:t xml:space="preserve"> </w:t>
      </w:r>
    </w:p>
    <w:p w14:paraId="21CA30A1" w14:textId="7F585CE9" w:rsidR="00C7215E" w:rsidRPr="00F03E7A" w:rsidRDefault="00AC3EA8" w:rsidP="00955BFC">
      <w:pPr>
        <w:spacing w:after="120" w:line="240" w:lineRule="auto"/>
        <w:ind w:firstLine="720"/>
        <w:jc w:val="both"/>
        <w:rPr>
          <w:rFonts w:ascii="Times New Roman" w:eastAsia="Times New Roman" w:hAnsi="Times New Roman" w:cs="Times New Roman"/>
          <w:bCs/>
          <w:color w:val="000000"/>
          <w:kern w:val="2"/>
          <w:sz w:val="24"/>
          <w:szCs w:val="24"/>
          <w:lang w:val="mn-MN" w:eastAsia="en-US"/>
          <w14:ligatures w14:val="standardContextual"/>
        </w:rPr>
      </w:pPr>
      <w:r w:rsidRPr="00F03E7A">
        <w:rPr>
          <w:rFonts w:ascii="Times New Roman" w:eastAsia="Times New Roman" w:hAnsi="Times New Roman" w:cs="Times New Roman"/>
          <w:bCs/>
          <w:color w:val="000000"/>
          <w:kern w:val="2"/>
          <w:sz w:val="24"/>
          <w:szCs w:val="24"/>
          <w:lang w:val="mn-MN" w:eastAsia="en-US"/>
          <w14:ligatures w14:val="standardContextual"/>
        </w:rPr>
        <w:t xml:space="preserve">Аливаа гуравдагч этгээд (хамсаатан, туслагч, дэмжигч) гэмт хэрэг үйлдсэн </w:t>
      </w:r>
      <w:r w:rsidR="009C488E" w:rsidRPr="00F03E7A">
        <w:rPr>
          <w:rFonts w:ascii="Times New Roman" w:eastAsia="Times New Roman" w:hAnsi="Times New Roman" w:cs="Times New Roman"/>
          <w:bCs/>
          <w:color w:val="000000"/>
          <w:kern w:val="2"/>
          <w:sz w:val="24"/>
          <w:szCs w:val="24"/>
          <w:lang w:val="mn-MN" w:eastAsia="en-US"/>
          <w14:ligatures w14:val="standardContextual"/>
        </w:rPr>
        <w:t xml:space="preserve">этгээдийн </w:t>
      </w:r>
      <w:r w:rsidRPr="00F03E7A">
        <w:rPr>
          <w:rFonts w:ascii="Times New Roman" w:eastAsia="Times New Roman" w:hAnsi="Times New Roman" w:cs="Times New Roman"/>
          <w:bCs/>
          <w:color w:val="000000"/>
          <w:kern w:val="2"/>
          <w:sz w:val="24"/>
          <w:szCs w:val="24"/>
          <w:lang w:val="mn-MN" w:eastAsia="en-US"/>
          <w14:ligatures w14:val="standardContextual"/>
        </w:rPr>
        <w:t xml:space="preserve">эд </w:t>
      </w:r>
      <w:r w:rsidR="00A73F75" w:rsidRPr="00F03E7A">
        <w:rPr>
          <w:rFonts w:ascii="Times New Roman" w:eastAsia="Times New Roman" w:hAnsi="Times New Roman" w:cs="Times New Roman"/>
          <w:bCs/>
          <w:color w:val="000000"/>
          <w:kern w:val="2"/>
          <w:sz w:val="24"/>
          <w:szCs w:val="24"/>
          <w:lang w:val="mn-MN" w:eastAsia="en-US"/>
          <w14:ligatures w14:val="standardContextual"/>
        </w:rPr>
        <w:t xml:space="preserve">хөрөнгийг </w:t>
      </w:r>
      <w:r w:rsidRPr="00F03E7A">
        <w:rPr>
          <w:rFonts w:ascii="Times New Roman" w:eastAsia="Times New Roman" w:hAnsi="Times New Roman" w:cs="Times New Roman"/>
          <w:bCs/>
          <w:color w:val="000000"/>
          <w:kern w:val="2"/>
          <w:sz w:val="24"/>
          <w:szCs w:val="24"/>
          <w:lang w:val="mn-MN" w:eastAsia="en-US"/>
          <w14:ligatures w14:val="standardContextual"/>
        </w:rPr>
        <w:t xml:space="preserve">итгэмжлэлээр эсхүл </w:t>
      </w:r>
      <w:r w:rsidR="009C488E" w:rsidRPr="00F03E7A">
        <w:rPr>
          <w:rFonts w:ascii="Times New Roman" w:eastAsia="Times New Roman" w:hAnsi="Times New Roman" w:cs="Times New Roman"/>
          <w:bCs/>
          <w:color w:val="000000"/>
          <w:kern w:val="2"/>
          <w:sz w:val="24"/>
          <w:szCs w:val="24"/>
          <w:lang w:val="mn-MN" w:eastAsia="en-US"/>
          <w14:ligatures w14:val="standardContextual"/>
        </w:rPr>
        <w:t xml:space="preserve">түүний нэрийн </w:t>
      </w:r>
      <w:r w:rsidRPr="00F03E7A">
        <w:rPr>
          <w:rFonts w:ascii="Times New Roman" w:eastAsia="Times New Roman" w:hAnsi="Times New Roman" w:cs="Times New Roman"/>
          <w:bCs/>
          <w:color w:val="000000"/>
          <w:kern w:val="2"/>
          <w:sz w:val="24"/>
          <w:szCs w:val="24"/>
          <w:lang w:val="mn-MN" w:eastAsia="en-US"/>
          <w14:ligatures w14:val="standardContextual"/>
        </w:rPr>
        <w:t xml:space="preserve">өмнөөс хадгалж, эзэмшсэн тохиолдолд түүнд шууд бусаар </w:t>
      </w:r>
      <w:r w:rsidR="009C488E" w:rsidRPr="00F03E7A">
        <w:rPr>
          <w:rFonts w:ascii="Times New Roman" w:eastAsia="Times New Roman" w:hAnsi="Times New Roman" w:cs="Times New Roman"/>
          <w:bCs/>
          <w:color w:val="000000"/>
          <w:kern w:val="2"/>
          <w:sz w:val="24"/>
          <w:szCs w:val="24"/>
          <w:lang w:val="mn-MN" w:eastAsia="en-US"/>
          <w14:ligatures w14:val="standardContextual"/>
        </w:rPr>
        <w:t>үндэслэлгүй хөрөнгөжилтийн</w:t>
      </w:r>
      <w:r w:rsidRPr="00F03E7A">
        <w:rPr>
          <w:rFonts w:ascii="Times New Roman" w:eastAsia="Times New Roman" w:hAnsi="Times New Roman" w:cs="Times New Roman"/>
          <w:bCs/>
          <w:color w:val="000000"/>
          <w:kern w:val="2"/>
          <w:sz w:val="24"/>
          <w:szCs w:val="24"/>
          <w:lang w:val="mn-MN" w:eastAsia="en-US"/>
          <w14:ligatures w14:val="standardContextual"/>
        </w:rPr>
        <w:t xml:space="preserve"> </w:t>
      </w:r>
      <w:r w:rsidR="009C488E" w:rsidRPr="00F03E7A">
        <w:rPr>
          <w:rFonts w:ascii="Times New Roman" w:eastAsia="Times New Roman" w:hAnsi="Times New Roman" w:cs="Times New Roman"/>
          <w:bCs/>
          <w:color w:val="000000"/>
          <w:kern w:val="2"/>
          <w:sz w:val="24"/>
          <w:szCs w:val="24"/>
          <w:lang w:val="mn-MN" w:eastAsia="en-US"/>
          <w14:ligatures w14:val="standardContextual"/>
        </w:rPr>
        <w:t xml:space="preserve">тухай </w:t>
      </w:r>
      <w:r w:rsidRPr="00F03E7A">
        <w:rPr>
          <w:rFonts w:ascii="Times New Roman" w:eastAsia="Times New Roman" w:hAnsi="Times New Roman" w:cs="Times New Roman"/>
          <w:bCs/>
          <w:color w:val="000000"/>
          <w:kern w:val="2"/>
          <w:sz w:val="24"/>
          <w:szCs w:val="24"/>
          <w:lang w:val="mn-MN" w:eastAsia="en-US"/>
          <w14:ligatures w14:val="standardContextual"/>
        </w:rPr>
        <w:t xml:space="preserve"> </w:t>
      </w:r>
      <w:r w:rsidR="009C488E" w:rsidRPr="00F03E7A">
        <w:rPr>
          <w:rFonts w:ascii="Times New Roman" w:eastAsia="Times New Roman" w:hAnsi="Times New Roman" w:cs="Times New Roman"/>
          <w:bCs/>
          <w:color w:val="000000"/>
          <w:kern w:val="2"/>
          <w:sz w:val="24"/>
          <w:szCs w:val="24"/>
          <w:lang w:val="mn-MN" w:eastAsia="en-US"/>
          <w14:ligatures w14:val="standardContextual"/>
        </w:rPr>
        <w:t>хуулиа</w:t>
      </w:r>
      <w:r w:rsidRPr="00F03E7A">
        <w:rPr>
          <w:rFonts w:ascii="Times New Roman" w:eastAsia="Times New Roman" w:hAnsi="Times New Roman" w:cs="Times New Roman"/>
          <w:bCs/>
          <w:color w:val="000000"/>
          <w:kern w:val="2"/>
          <w:sz w:val="24"/>
          <w:szCs w:val="24"/>
          <w:lang w:val="mn-MN" w:eastAsia="en-US"/>
          <w14:ligatures w14:val="standardContextual"/>
        </w:rPr>
        <w:t xml:space="preserve"> хэрэглэж болно</w:t>
      </w:r>
      <w:r w:rsidR="00F660CB" w:rsidRPr="00F03E7A">
        <w:rPr>
          <w:rStyle w:val="FootnoteReference"/>
          <w:rFonts w:ascii="Times New Roman" w:eastAsia="Times New Roman" w:hAnsi="Times New Roman" w:cs="Times New Roman"/>
          <w:bCs/>
          <w:color w:val="000000"/>
          <w:kern w:val="2"/>
          <w:sz w:val="24"/>
          <w:szCs w:val="24"/>
          <w:lang w:val="mn-MN" w:eastAsia="en-US"/>
          <w14:ligatures w14:val="standardContextual"/>
        </w:rPr>
        <w:footnoteReference w:id="11"/>
      </w:r>
      <w:r w:rsidRPr="00F03E7A">
        <w:rPr>
          <w:rFonts w:ascii="Times New Roman" w:eastAsia="Times New Roman" w:hAnsi="Times New Roman" w:cs="Times New Roman"/>
          <w:bCs/>
          <w:color w:val="000000"/>
          <w:kern w:val="2"/>
          <w:sz w:val="24"/>
          <w:szCs w:val="24"/>
          <w:lang w:val="mn-MN" w:eastAsia="en-US"/>
          <w14:ligatures w14:val="standardContextual"/>
        </w:rPr>
        <w:t xml:space="preserve">. </w:t>
      </w:r>
      <w:r w:rsidR="00A73F75" w:rsidRPr="00F03E7A">
        <w:rPr>
          <w:rFonts w:ascii="Times New Roman" w:eastAsia="Times New Roman" w:hAnsi="Times New Roman" w:cs="Times New Roman"/>
          <w:bCs/>
          <w:color w:val="000000"/>
          <w:kern w:val="2"/>
          <w:sz w:val="24"/>
          <w:szCs w:val="24"/>
          <w:lang w:val="mn-MN" w:eastAsia="en-US"/>
          <w14:ligatures w14:val="standardContextual"/>
        </w:rPr>
        <w:t xml:space="preserve">Хэдийгээр </w:t>
      </w:r>
      <w:r w:rsidRPr="00F03E7A">
        <w:rPr>
          <w:rFonts w:ascii="Times New Roman" w:eastAsia="Times New Roman" w:hAnsi="Times New Roman" w:cs="Times New Roman"/>
          <w:bCs/>
          <w:color w:val="000000"/>
          <w:kern w:val="2"/>
          <w:sz w:val="24"/>
          <w:szCs w:val="24"/>
          <w:lang w:val="mn-MN" w:eastAsia="en-US"/>
          <w14:ligatures w14:val="standardContextual"/>
        </w:rPr>
        <w:t xml:space="preserve">гуравдагч этгээд нь өөрийн үйлдлээрээ </w:t>
      </w:r>
      <w:r w:rsidR="00A73F75" w:rsidRPr="00F03E7A">
        <w:rPr>
          <w:rFonts w:ascii="Times New Roman" w:eastAsia="Times New Roman" w:hAnsi="Times New Roman" w:cs="Times New Roman"/>
          <w:bCs/>
          <w:color w:val="000000"/>
          <w:kern w:val="2"/>
          <w:sz w:val="24"/>
          <w:szCs w:val="24"/>
          <w:lang w:val="mn-MN" w:eastAsia="en-US"/>
          <w14:ligatures w14:val="standardContextual"/>
        </w:rPr>
        <w:t xml:space="preserve">үндэслэлгүй хөрөнгөжилтийн тухай </w:t>
      </w:r>
      <w:r w:rsidRPr="00F03E7A">
        <w:rPr>
          <w:rFonts w:ascii="Times New Roman" w:eastAsia="Times New Roman" w:hAnsi="Times New Roman" w:cs="Times New Roman"/>
          <w:bCs/>
          <w:color w:val="000000"/>
          <w:kern w:val="2"/>
          <w:sz w:val="24"/>
          <w:szCs w:val="24"/>
          <w:lang w:val="mn-MN" w:eastAsia="en-US"/>
          <w14:ligatures w14:val="standardContextual"/>
        </w:rPr>
        <w:t>хуулийг зөрчөөгүй түүнд  эрүүгийн хариуцлага хүлээлгэх үндэслэл байхгүй боловч тухайн этгээд нь уг гэмт хэргийн улмаас учруулсан хохир</w:t>
      </w:r>
      <w:r w:rsidR="001D1EFF" w:rsidRPr="00F03E7A">
        <w:rPr>
          <w:rFonts w:ascii="Times New Roman" w:eastAsia="Times New Roman" w:hAnsi="Times New Roman" w:cs="Times New Roman"/>
          <w:bCs/>
          <w:color w:val="000000"/>
          <w:kern w:val="2"/>
          <w:sz w:val="24"/>
          <w:szCs w:val="24"/>
          <w:lang w:val="mn-MN" w:eastAsia="en-US"/>
          <w14:ligatures w14:val="standardContextual"/>
        </w:rPr>
        <w:t>ол болох</w:t>
      </w:r>
      <w:r w:rsidRPr="00F03E7A">
        <w:rPr>
          <w:rFonts w:ascii="Times New Roman" w:eastAsia="Times New Roman" w:hAnsi="Times New Roman" w:cs="Times New Roman"/>
          <w:bCs/>
          <w:color w:val="000000"/>
          <w:kern w:val="2"/>
          <w:sz w:val="24"/>
          <w:szCs w:val="24"/>
          <w:lang w:val="mn-MN" w:eastAsia="en-US"/>
          <w14:ligatures w14:val="standardContextual"/>
        </w:rPr>
        <w:t xml:space="preserve"> гэмт хэрэг үйлдэж олсон орлого гэдгийг мэдсээр байж, эсвэл мэдэх боломжтой байж эзэмшиж байгаа, хууль бус хөрөнгийг санаатайгаар нуун далдлах, түүнээс ашиг шим хүртэж байгаа бол  үндэслэлгүй хөрөнгөжих </w:t>
      </w:r>
      <w:r w:rsidR="00A73F75" w:rsidRPr="00F03E7A">
        <w:rPr>
          <w:rFonts w:ascii="Times New Roman" w:eastAsia="Times New Roman" w:hAnsi="Times New Roman" w:cs="Times New Roman"/>
          <w:bCs/>
          <w:color w:val="000000"/>
          <w:kern w:val="2"/>
          <w:sz w:val="24"/>
          <w:szCs w:val="24"/>
          <w:lang w:val="mn-MN" w:eastAsia="en-US"/>
          <w14:ligatures w14:val="standardContextual"/>
        </w:rPr>
        <w:t xml:space="preserve">хуулийн </w:t>
      </w:r>
      <w:r w:rsidRPr="00F03E7A">
        <w:rPr>
          <w:rFonts w:ascii="Times New Roman" w:eastAsia="Times New Roman" w:hAnsi="Times New Roman" w:cs="Times New Roman"/>
          <w:bCs/>
          <w:color w:val="000000"/>
          <w:kern w:val="2"/>
          <w:sz w:val="24"/>
          <w:szCs w:val="24"/>
          <w:lang w:val="mn-MN" w:eastAsia="en-US"/>
          <w14:ligatures w14:val="standardContextual"/>
        </w:rPr>
        <w:t>дагуу хууль бус орлогыг нь хураан авах</w:t>
      </w:r>
      <w:r w:rsidR="005D5ED0" w:rsidRPr="00F03E7A">
        <w:rPr>
          <w:rFonts w:ascii="Times New Roman" w:eastAsia="Times New Roman" w:hAnsi="Times New Roman" w:cs="Times New Roman"/>
          <w:bCs/>
          <w:color w:val="000000"/>
          <w:kern w:val="2"/>
          <w:sz w:val="24"/>
          <w:szCs w:val="24"/>
          <w:lang w:val="mn-MN" w:eastAsia="en-US"/>
          <w14:ligatures w14:val="standardContextual"/>
        </w:rPr>
        <w:t xml:space="preserve"> үйл</w:t>
      </w:r>
      <w:r w:rsidRPr="00F03E7A">
        <w:rPr>
          <w:rFonts w:ascii="Times New Roman" w:eastAsia="Times New Roman" w:hAnsi="Times New Roman" w:cs="Times New Roman"/>
          <w:bCs/>
          <w:color w:val="000000"/>
          <w:kern w:val="2"/>
          <w:sz w:val="24"/>
          <w:szCs w:val="24"/>
          <w:lang w:val="mn-MN" w:eastAsia="en-US"/>
          <w14:ligatures w14:val="standardContextual"/>
        </w:rPr>
        <w:t xml:space="preserve"> ажиллагаанд гэмт этгээдийн хамсаатан,  туслагч дэмжигч, төрөл </w:t>
      </w:r>
      <w:r w:rsidRPr="00F03E7A">
        <w:rPr>
          <w:rFonts w:ascii="Times New Roman" w:eastAsia="Times New Roman" w:hAnsi="Times New Roman" w:cs="Times New Roman"/>
          <w:bCs/>
          <w:color w:val="000000"/>
          <w:kern w:val="2"/>
          <w:sz w:val="24"/>
          <w:szCs w:val="24"/>
          <w:lang w:val="mn-MN" w:eastAsia="en-US"/>
          <w14:ligatures w14:val="standardContextual"/>
        </w:rPr>
        <w:lastRenderedPageBreak/>
        <w:t xml:space="preserve">төрөгсөд, гэр бүл, танил найз нөхөд, үр хүүхэд хэн нь ч байсан тэдний эзэмшиж байгаа хөрөнгө </w:t>
      </w:r>
      <w:r w:rsidR="001D1EFF" w:rsidRPr="00F03E7A">
        <w:rPr>
          <w:rFonts w:ascii="Times New Roman" w:eastAsia="Times New Roman" w:hAnsi="Times New Roman" w:cs="Times New Roman"/>
          <w:bCs/>
          <w:color w:val="000000"/>
          <w:kern w:val="2"/>
          <w:sz w:val="24"/>
          <w:szCs w:val="24"/>
          <w:lang w:val="mn-MN" w:eastAsia="en-US"/>
          <w14:ligatures w14:val="standardContextual"/>
        </w:rPr>
        <w:t xml:space="preserve">орлого </w:t>
      </w:r>
      <w:r w:rsidRPr="00F03E7A">
        <w:rPr>
          <w:rFonts w:ascii="Times New Roman" w:eastAsia="Times New Roman" w:hAnsi="Times New Roman" w:cs="Times New Roman"/>
          <w:bCs/>
          <w:color w:val="000000"/>
          <w:kern w:val="2"/>
          <w:sz w:val="24"/>
          <w:szCs w:val="24"/>
          <w:lang w:val="mn-MN" w:eastAsia="en-US"/>
          <w14:ligatures w14:val="standardContextual"/>
        </w:rPr>
        <w:t>шууд бусаар өрт</w:t>
      </w:r>
      <w:r w:rsidR="001D1EFF" w:rsidRPr="00F03E7A">
        <w:rPr>
          <w:rFonts w:ascii="Times New Roman" w:eastAsia="Times New Roman" w:hAnsi="Times New Roman" w:cs="Times New Roman"/>
          <w:bCs/>
          <w:color w:val="000000"/>
          <w:kern w:val="2"/>
          <w:sz w:val="24"/>
          <w:szCs w:val="24"/>
          <w:lang w:val="mn-MN" w:eastAsia="en-US"/>
          <w14:ligatures w14:val="standardContextual"/>
        </w:rPr>
        <w:t>дөг</w:t>
      </w:r>
      <w:r w:rsidRPr="00F03E7A">
        <w:rPr>
          <w:rFonts w:ascii="Times New Roman" w:eastAsia="Times New Roman" w:hAnsi="Times New Roman" w:cs="Times New Roman"/>
          <w:bCs/>
          <w:color w:val="000000"/>
          <w:kern w:val="2"/>
          <w:sz w:val="24"/>
          <w:szCs w:val="24"/>
          <w:lang w:val="mn-MN" w:eastAsia="en-US"/>
          <w14:ligatures w14:val="standardContextual"/>
        </w:rPr>
        <w:t>.</w:t>
      </w:r>
      <w:r w:rsidR="00DC447C" w:rsidRPr="00F03E7A">
        <w:rPr>
          <w:rFonts w:ascii="Times New Roman" w:eastAsia="Times New Roman" w:hAnsi="Times New Roman" w:cs="Times New Roman"/>
          <w:bCs/>
          <w:color w:val="000000"/>
          <w:kern w:val="2"/>
          <w:sz w:val="24"/>
          <w:szCs w:val="24"/>
          <w:lang w:val="mn-MN" w:eastAsia="en-US"/>
          <w14:ligatures w14:val="standardContextual"/>
        </w:rPr>
        <w:t xml:space="preserve"> </w:t>
      </w:r>
      <w:r w:rsidR="006D50EE" w:rsidRPr="00F03E7A">
        <w:rPr>
          <w:rFonts w:ascii="Times New Roman" w:eastAsia="Times New Roman" w:hAnsi="Times New Roman" w:cs="Times New Roman"/>
          <w:bCs/>
          <w:color w:val="000000"/>
          <w:kern w:val="2"/>
          <w:sz w:val="24"/>
          <w:szCs w:val="24"/>
          <w:lang w:val="mn-MN" w:eastAsia="en-US"/>
          <w14:ligatures w14:val="standardContextual"/>
        </w:rPr>
        <w:t xml:space="preserve"> </w:t>
      </w:r>
      <w:r w:rsidR="005D5ED0" w:rsidRPr="00F03E7A">
        <w:rPr>
          <w:rFonts w:ascii="Times New Roman" w:eastAsia="Times New Roman" w:hAnsi="Times New Roman" w:cs="Times New Roman"/>
          <w:bCs/>
          <w:color w:val="000000"/>
          <w:kern w:val="2"/>
          <w:sz w:val="24"/>
          <w:szCs w:val="24"/>
          <w:lang w:val="mn-MN" w:eastAsia="en-US"/>
          <w14:ligatures w14:val="standardContextual"/>
        </w:rPr>
        <w:t xml:space="preserve"> </w:t>
      </w:r>
    </w:p>
    <w:p w14:paraId="1C38357E" w14:textId="77777777" w:rsidR="007B4A21" w:rsidRPr="00F03E7A" w:rsidRDefault="007B4A21" w:rsidP="00955BFC">
      <w:pPr>
        <w:spacing w:after="120" w:line="240" w:lineRule="auto"/>
        <w:ind w:firstLine="720"/>
        <w:jc w:val="center"/>
        <w:rPr>
          <w:rFonts w:ascii="Times New Roman" w:eastAsia="Times New Roman" w:hAnsi="Times New Roman" w:cs="Times New Roman"/>
          <w:b/>
          <w:color w:val="000000"/>
          <w:kern w:val="2"/>
          <w:sz w:val="24"/>
          <w:szCs w:val="24"/>
          <w:lang w:val="mn-MN" w:eastAsia="en-US"/>
          <w14:ligatures w14:val="standardContextual"/>
        </w:rPr>
      </w:pPr>
    </w:p>
    <w:p w14:paraId="5CA7709B" w14:textId="77777777" w:rsidR="007B4A21" w:rsidRPr="00F03E7A" w:rsidRDefault="007B4A21" w:rsidP="00955BFC">
      <w:pPr>
        <w:spacing w:after="120" w:line="240" w:lineRule="auto"/>
        <w:ind w:firstLine="720"/>
        <w:jc w:val="center"/>
        <w:rPr>
          <w:rFonts w:ascii="Times New Roman" w:eastAsia="Times New Roman" w:hAnsi="Times New Roman" w:cs="Times New Roman"/>
          <w:b/>
          <w:color w:val="000000"/>
          <w:kern w:val="2"/>
          <w:sz w:val="24"/>
          <w:szCs w:val="24"/>
          <w:lang w:val="mn-MN" w:eastAsia="en-US"/>
          <w14:ligatures w14:val="standardContextual"/>
        </w:rPr>
      </w:pPr>
    </w:p>
    <w:p w14:paraId="4F0C8479" w14:textId="37A1579C" w:rsidR="004B24CC" w:rsidRPr="00F03E7A" w:rsidRDefault="00955BFC" w:rsidP="00955BFC">
      <w:pPr>
        <w:spacing w:after="120" w:line="240" w:lineRule="auto"/>
        <w:jc w:val="center"/>
        <w:rPr>
          <w:rFonts w:ascii="Times New Roman" w:eastAsia="Times New Roman" w:hAnsi="Times New Roman" w:cs="Times New Roman"/>
          <w:b/>
          <w:color w:val="000000"/>
          <w:kern w:val="2"/>
          <w:sz w:val="24"/>
          <w:szCs w:val="24"/>
          <w:lang w:val="mn-MN" w:eastAsia="en-US"/>
          <w14:ligatures w14:val="standardContextual"/>
        </w:rPr>
      </w:pPr>
      <w:r w:rsidRPr="00F03E7A">
        <w:rPr>
          <w:rFonts w:ascii="Times New Roman" w:eastAsia="Times New Roman" w:hAnsi="Times New Roman" w:cs="Times New Roman"/>
          <w:b/>
          <w:color w:val="000000"/>
          <w:kern w:val="2"/>
          <w:sz w:val="24"/>
          <w:szCs w:val="24"/>
          <w:lang w:val="mn-MN" w:eastAsia="en-US"/>
          <w14:ligatures w14:val="standardContextual"/>
        </w:rPr>
        <w:t>Дүгнэлт</w:t>
      </w:r>
      <w:r w:rsidR="00020BE4" w:rsidRPr="00F03E7A">
        <w:rPr>
          <w:rFonts w:ascii="Times New Roman" w:eastAsia="Times New Roman" w:hAnsi="Times New Roman" w:cs="Times New Roman"/>
          <w:b/>
          <w:color w:val="000000"/>
          <w:kern w:val="2"/>
          <w:sz w:val="24"/>
          <w:szCs w:val="24"/>
          <w:lang w:val="mn-MN" w:eastAsia="en-US"/>
          <w14:ligatures w14:val="standardContextual"/>
        </w:rPr>
        <w:t xml:space="preserve"> </w:t>
      </w:r>
      <w:r w:rsidR="00FE1D3D" w:rsidRPr="00F03E7A">
        <w:rPr>
          <w:rFonts w:ascii="Times New Roman" w:eastAsia="Times New Roman" w:hAnsi="Times New Roman" w:cs="Times New Roman"/>
          <w:b/>
          <w:color w:val="000000"/>
          <w:kern w:val="2"/>
          <w:sz w:val="24"/>
          <w:szCs w:val="24"/>
          <w:lang w:val="mn-MN" w:eastAsia="en-US"/>
          <w14:ligatures w14:val="standardContextual"/>
        </w:rPr>
        <w:t xml:space="preserve"> </w:t>
      </w:r>
    </w:p>
    <w:p w14:paraId="68CCD83A" w14:textId="08BF4992" w:rsidR="00020BE4" w:rsidRPr="00F03E7A" w:rsidRDefault="00020BE4" w:rsidP="00955BFC">
      <w:pPr>
        <w:spacing w:after="120" w:line="240" w:lineRule="auto"/>
        <w:ind w:firstLine="720"/>
        <w:jc w:val="both"/>
        <w:rPr>
          <w:rFonts w:ascii="Times New Roman" w:eastAsia="Times New Roman" w:hAnsi="Times New Roman" w:cs="Times New Roman"/>
          <w:sz w:val="24"/>
          <w:szCs w:val="24"/>
          <w:lang w:val="mn-MN" w:eastAsia="en-US"/>
        </w:rPr>
      </w:pPr>
      <w:r w:rsidRPr="00F03E7A">
        <w:rPr>
          <w:rFonts w:ascii="Times New Roman" w:eastAsia="Times New Roman" w:hAnsi="Times New Roman" w:cs="Times New Roman"/>
          <w:sz w:val="24"/>
          <w:szCs w:val="24"/>
          <w:lang w:val="mn-MN" w:eastAsia="en-US"/>
        </w:rPr>
        <w:t xml:space="preserve">Төрийн албанд ажиллаж байгаа албан хаагч нарт төрөөс тодорхой эрх мэдлийг, зарим удирдах ажилтанд их хэмжээний эрх мэдлийг хуулиар олгож байдаг. Эдгээр эрх мэдлийг хууль тогтоомж хэм хэмжээний хүрээнд шийдвэрлэх заалтыг төр мөн тогтоож өгсөн байдаг. Өөрөөр хэлбэл хувийн эрх ашигтаа нийцүүлж шийдвэрлэх магадлалтай гэж үзэн урьдчилан сэргийлж тогтоож өгдөг гэсэн үг. Тэгж шийдвэрлэх зай завсар, онгорхой сул орон зайг ч төр өөрөө ч тодорхой хэмжээгээр мэдэж байдаг. Гэхдээ амьдрал практик дээр тэр бүр уг сул зайг хууль тогтоомж, хэм хэмжээгээр  тухай бүрд нь </w:t>
      </w:r>
      <w:r w:rsidR="00665758" w:rsidRPr="00F03E7A">
        <w:rPr>
          <w:rFonts w:ascii="Times New Roman" w:eastAsia="Times New Roman" w:hAnsi="Times New Roman" w:cs="Times New Roman"/>
          <w:sz w:val="24"/>
          <w:szCs w:val="24"/>
          <w:lang w:val="mn-MN" w:eastAsia="en-US"/>
        </w:rPr>
        <w:t xml:space="preserve">тогтоож </w:t>
      </w:r>
      <w:r w:rsidRPr="00F03E7A">
        <w:rPr>
          <w:rFonts w:ascii="Times New Roman" w:eastAsia="Times New Roman" w:hAnsi="Times New Roman" w:cs="Times New Roman"/>
          <w:sz w:val="24"/>
          <w:szCs w:val="24"/>
          <w:lang w:val="mn-MN" w:eastAsia="en-US"/>
        </w:rPr>
        <w:t>зааж өгөх боломж ч байдаггүй боломжгүй</w:t>
      </w:r>
      <w:r w:rsidR="00665758" w:rsidRPr="00F03E7A">
        <w:rPr>
          <w:rFonts w:ascii="Times New Roman" w:eastAsia="Times New Roman" w:hAnsi="Times New Roman" w:cs="Times New Roman"/>
          <w:sz w:val="24"/>
          <w:szCs w:val="24"/>
          <w:lang w:val="mn-MN" w:eastAsia="en-US"/>
        </w:rPr>
        <w:t xml:space="preserve"> ч юм</w:t>
      </w:r>
      <w:r w:rsidRPr="00F03E7A">
        <w:rPr>
          <w:rFonts w:ascii="Times New Roman" w:eastAsia="Times New Roman" w:hAnsi="Times New Roman" w:cs="Times New Roman"/>
          <w:sz w:val="24"/>
          <w:szCs w:val="24"/>
          <w:lang w:val="mn-MN" w:eastAsia="en-US"/>
        </w:rPr>
        <w:t>. Тиймээс тухайн албан тушаалтны үзэл бодол, хувь хүний ёс зүй, суурь хүмүүжил, чигч шударга байдал, төрд ажиллах чин хүсэл эрмэлзэл, улс орныхоо хөгжлийн талаарх алс ирээдүйг харсан хандлага, тогтсон төлөвшил нөлөөлж байдаг. Өөрөөр хэлбэл эрх мэдлийг хэм хэмжээнд нь зөв ашиглаж хуулийн дагуу зөв шийдвэр гаргах уу эсвэл хувийн болон бусдын эрх ашигт нийцүүлэн шийдвэр гаргах уу гэдгийг сонгоно гэсэн үг.  Энэ сонгол</w:t>
      </w:r>
      <w:r w:rsidR="00845996" w:rsidRPr="00F03E7A">
        <w:rPr>
          <w:rFonts w:ascii="Times New Roman" w:hAnsi="Times New Roman" w:cs="Times New Roman"/>
          <w:sz w:val="24"/>
          <w:szCs w:val="24"/>
          <w:lang w:val="mn-MN"/>
        </w:rPr>
        <w:t>тын өмнө</w:t>
      </w:r>
      <w:r w:rsidRPr="00F03E7A">
        <w:rPr>
          <w:rFonts w:ascii="Times New Roman" w:eastAsia="Times New Roman" w:hAnsi="Times New Roman" w:cs="Times New Roman"/>
          <w:sz w:val="24"/>
          <w:szCs w:val="24"/>
          <w:lang w:val="mn-MN" w:eastAsia="en-US"/>
        </w:rPr>
        <w:t xml:space="preserve"> тухайн хүний дээр дурдагдсан үзэл бодол хандлага маш их нөлөө үзүүлдэг учир албан тушаалтан нарын гаргаж буй шийдвэр харилцан адилгүй гарч байгаагийн шалтгаан энэ юм.</w:t>
      </w:r>
      <w:r w:rsidR="00665758" w:rsidRPr="00F03E7A">
        <w:rPr>
          <w:rFonts w:ascii="Times New Roman" w:eastAsia="Times New Roman" w:hAnsi="Times New Roman" w:cs="Times New Roman"/>
          <w:sz w:val="24"/>
          <w:szCs w:val="24"/>
          <w:lang w:val="mn-MN" w:eastAsia="en-US"/>
        </w:rPr>
        <w:t xml:space="preserve"> </w:t>
      </w:r>
      <w:r w:rsidRPr="00F03E7A">
        <w:rPr>
          <w:rFonts w:ascii="Times New Roman" w:eastAsia="Times New Roman" w:hAnsi="Times New Roman" w:cs="Times New Roman"/>
          <w:sz w:val="24"/>
          <w:szCs w:val="24"/>
          <w:lang w:val="mn-MN" w:eastAsia="en-US"/>
        </w:rPr>
        <w:t xml:space="preserve">Зүй нь нэг хэм хэмжээнд заасан бол нэг адил тогтсон шийдвэр гарах ёстой. Энэ хэм хэмжээг ихэнхдээ санаатай, харин маш цөөн тохиолдолд </w:t>
      </w:r>
      <w:r w:rsidR="003238F4" w:rsidRPr="00F03E7A">
        <w:rPr>
          <w:rFonts w:ascii="Times New Roman" w:eastAsia="Times New Roman" w:hAnsi="Times New Roman" w:cs="Times New Roman"/>
          <w:sz w:val="24"/>
          <w:szCs w:val="24"/>
          <w:lang w:val="mn-MN" w:eastAsia="en-US"/>
        </w:rPr>
        <w:t>болгоомжгүй</w:t>
      </w:r>
      <w:r w:rsidRPr="00F03E7A">
        <w:rPr>
          <w:rFonts w:ascii="Times New Roman" w:eastAsia="Times New Roman" w:hAnsi="Times New Roman" w:cs="Times New Roman"/>
          <w:sz w:val="24"/>
          <w:szCs w:val="24"/>
          <w:lang w:val="mn-MN" w:eastAsia="en-US"/>
        </w:rPr>
        <w:t xml:space="preserve"> байдлаар хууль бус шийдвэр гардаг. Эдгээр өөрт болон бусдад давуу байдал олгосон шийдвэр гаргасан үйлдлээрээ ихэнхдээ урьдчилан тохиролцож хээл хахууль авах өгөх, албан тушаалын байдлаа урвуулах, ашиг хонжоо олох, хөрөнгө завших, төсвийн хөрөнгийг зориулалтын бусаар зарцуулах, худалдах, устгах, хохирол учруулах зэрэг </w:t>
      </w:r>
      <w:proofErr w:type="spellStart"/>
      <w:r w:rsidRPr="00F03E7A">
        <w:rPr>
          <w:rFonts w:ascii="Times New Roman" w:eastAsia="Times New Roman" w:hAnsi="Times New Roman" w:cs="Times New Roman"/>
          <w:sz w:val="24"/>
          <w:szCs w:val="24"/>
          <w:lang w:val="mn-MN" w:eastAsia="en-US"/>
        </w:rPr>
        <w:t>обьектив</w:t>
      </w:r>
      <w:proofErr w:type="spellEnd"/>
      <w:r w:rsidRPr="00F03E7A">
        <w:rPr>
          <w:rFonts w:ascii="Times New Roman" w:eastAsia="Times New Roman" w:hAnsi="Times New Roman" w:cs="Times New Roman"/>
          <w:sz w:val="24"/>
          <w:szCs w:val="24"/>
          <w:lang w:val="mn-MN" w:eastAsia="en-US"/>
        </w:rPr>
        <w:t xml:space="preserve"> шинжээр илрэн гарч төр нийгэм, иргэд, аж ахуйн байгууллага, хуулийн этгээдэд хор хохирол учруулж өөрт болон бусдад </w:t>
      </w:r>
      <w:r w:rsidR="00943287" w:rsidRPr="00F03E7A">
        <w:rPr>
          <w:rFonts w:ascii="Times New Roman" w:eastAsia="Times New Roman" w:hAnsi="Times New Roman" w:cs="Times New Roman"/>
          <w:sz w:val="24"/>
          <w:szCs w:val="24"/>
          <w:lang w:val="mn-MN" w:eastAsia="en-US"/>
        </w:rPr>
        <w:t xml:space="preserve">давуу байдал бий болгож ашиг олдог. </w:t>
      </w:r>
    </w:p>
    <w:p w14:paraId="0609BBDA" w14:textId="26123716" w:rsidR="00801EF4" w:rsidRPr="00F03E7A" w:rsidRDefault="00020BE4" w:rsidP="00955BFC">
      <w:pPr>
        <w:spacing w:after="120" w:line="240" w:lineRule="auto"/>
        <w:ind w:firstLine="720"/>
        <w:jc w:val="both"/>
        <w:rPr>
          <w:rFonts w:ascii="Times New Roman" w:eastAsia="Times New Roman" w:hAnsi="Times New Roman" w:cs="Times New Roman"/>
          <w:sz w:val="24"/>
          <w:szCs w:val="24"/>
          <w:lang w:val="mn-MN" w:eastAsia="en-US"/>
        </w:rPr>
      </w:pPr>
      <w:r w:rsidRPr="00F03E7A">
        <w:rPr>
          <w:rFonts w:ascii="Times New Roman" w:eastAsia="Times New Roman" w:hAnsi="Times New Roman" w:cs="Times New Roman"/>
          <w:sz w:val="24"/>
          <w:szCs w:val="24"/>
          <w:lang w:val="mn-MN" w:eastAsia="en-US"/>
        </w:rPr>
        <w:t>Тиймээс төрийн болон гадаад улсын байгууллага, хуулийн этгээдийн эрх бүхий албан тушаалтнууд хувийн сэдэлтээр буюу хувийн ашиг сонирхлын үүднээс бусадтай урьдчилан үгсэн тохирч санаатайгаар субьектив шинжийг агуулан гэмт үйлдлээ гүйцэтгэж байдаг.  Ямар ч нийгэмд өмнө нь ч байсан зүйл бол хүн гэдэг бодгалийн оршин тогтнох амьдрах эх үүсвэр нь хоол хүнс тав тухтай орчин тэдгээрийг бий болгодог мөнгө эд зүйлс, эрх мэдэл албан тушаал байсаар ирсэн. Тиймдээ ч хүн төрөлхтөн үеийн үед албан тушаал, эрх мэдлийн төлөө амь нас амьдралаа золиосолж өрсөлдөж ирсэн. Хэн хүч чадалтай бусдаар өөрийгөө хүлээн зөвшөөрүүлж чадсан нь эрх мэдлийг авч өөрийн хүсэл зорилгынхоо дагуу нийгэмд нөлөө үзүүлэн шийдвэр гаргаж өөрийн үзэл бодлыг хүссэнээрээ гүйцэтгүүлж тулгаж ирсэн байдаг. Энэ эрх мэдлийг хэм хэмжээтэй, хязгаартай бүх эрх мэдлийг дан ганц нэг хүнд олгохгүйн тулд хууль тогтоож, хэм хэмжээ тогтоон өгч нийтийн эрх ашгийг хамгаалсан сайн дурын үндсэн дээр төр гэдгийг байгуулан нийтээр зөвшилцөн олонх нь хүлээн зөвшөөрсөн шийдвэр гаргаж байх тогтолцоог олон жилийн амьдрал практикт тулгуурлан гаргаж ирсэн</w:t>
      </w:r>
      <w:r w:rsidR="008671B7" w:rsidRPr="00F03E7A">
        <w:rPr>
          <w:rFonts w:ascii="Times New Roman" w:eastAsia="Times New Roman" w:hAnsi="Times New Roman" w:cs="Times New Roman"/>
          <w:sz w:val="24"/>
          <w:szCs w:val="24"/>
          <w:lang w:val="mn-MN" w:eastAsia="en-US"/>
        </w:rPr>
        <w:t xml:space="preserve"> байдаг. </w:t>
      </w:r>
    </w:p>
    <w:p w14:paraId="46920EB5" w14:textId="0D04464C" w:rsidR="00E97155" w:rsidRPr="00F03E7A" w:rsidRDefault="00955BFC" w:rsidP="00955BFC">
      <w:pPr>
        <w:spacing w:after="120" w:line="240" w:lineRule="auto"/>
        <w:jc w:val="center"/>
        <w:rPr>
          <w:rFonts w:ascii="Times New Roman" w:eastAsiaTheme="minorHAnsi" w:hAnsi="Times New Roman" w:cs="Times New Roman"/>
          <w:b/>
          <w:bCs/>
          <w:color w:val="202122"/>
          <w:kern w:val="2"/>
          <w:sz w:val="24"/>
          <w:szCs w:val="24"/>
          <w:shd w:val="clear" w:color="auto" w:fill="FFFFFF"/>
          <w:lang w:val="mn-MN" w:eastAsia="en-US"/>
          <w14:ligatures w14:val="standardContextual"/>
        </w:rPr>
      </w:pPr>
      <w:r w:rsidRPr="00F03E7A">
        <w:rPr>
          <w:rFonts w:ascii="Times New Roman" w:eastAsiaTheme="minorHAnsi" w:hAnsi="Times New Roman" w:cs="Times New Roman"/>
          <w:b/>
          <w:bCs/>
          <w:color w:val="202122"/>
          <w:kern w:val="2"/>
          <w:sz w:val="24"/>
          <w:szCs w:val="24"/>
          <w:shd w:val="clear" w:color="auto" w:fill="FFFFFF"/>
          <w:lang w:val="mn-MN" w:eastAsia="en-US"/>
          <w14:ligatures w14:val="standardContextual"/>
        </w:rPr>
        <w:t>Санал</w:t>
      </w:r>
    </w:p>
    <w:p w14:paraId="1944AB3B" w14:textId="4BC677D5" w:rsidR="005553E7" w:rsidRPr="00F03E7A" w:rsidRDefault="003C3086" w:rsidP="00955BFC">
      <w:pPr>
        <w:pStyle w:val="ListParagraph"/>
        <w:numPr>
          <w:ilvl w:val="0"/>
          <w:numId w:val="11"/>
        </w:numPr>
        <w:spacing w:after="120" w:line="240" w:lineRule="auto"/>
        <w:contextualSpacing w:val="0"/>
        <w:jc w:val="both"/>
        <w:rPr>
          <w:rFonts w:ascii="Times New Roman" w:eastAsia="Times New Roman" w:hAnsi="Times New Roman" w:cs="Times New Roman"/>
          <w:color w:val="000000"/>
          <w:kern w:val="2"/>
          <w:sz w:val="24"/>
          <w:szCs w:val="24"/>
          <w:lang w:val="mn-MN" w:eastAsia="en-US"/>
          <w14:ligatures w14:val="standardContextual"/>
        </w:rPr>
      </w:pPr>
      <w:r w:rsidRPr="00F03E7A">
        <w:rPr>
          <w:rFonts w:ascii="Times New Roman" w:eastAsia="Times New Roman" w:hAnsi="Times New Roman" w:cs="Times New Roman"/>
          <w:color w:val="000000"/>
          <w:kern w:val="2"/>
          <w:sz w:val="24"/>
          <w:szCs w:val="24"/>
          <w:lang w:val="mn-MN" w:eastAsia="en-US"/>
          <w14:ligatures w14:val="standardContextual"/>
        </w:rPr>
        <w:t>Үндэслэлгүйгээр хөрөнгөжих нь хууль ёсны хөрөнгөөс гаралтай биш, илэрхий байдалтай, тухайн хөрөнгө өсөх шалтгаан болсон, анхдагч гэмт этгээдийг нотлохгүйгээр шууд хариуцлага хүлээдэг онцлогтой гэмт хэрэг</w:t>
      </w:r>
      <w:r w:rsidR="00F622D3" w:rsidRPr="00F03E7A">
        <w:rPr>
          <w:rFonts w:ascii="Times New Roman" w:eastAsia="Times New Roman" w:hAnsi="Times New Roman" w:cs="Times New Roman"/>
          <w:color w:val="000000"/>
          <w:kern w:val="2"/>
          <w:sz w:val="24"/>
          <w:szCs w:val="24"/>
          <w:lang w:val="mn-MN" w:eastAsia="en-US"/>
          <w14:ligatures w14:val="standardContextual"/>
        </w:rPr>
        <w:t xml:space="preserve"> мөн</w:t>
      </w:r>
      <w:r w:rsidRPr="00F03E7A">
        <w:rPr>
          <w:rFonts w:ascii="Times New Roman" w:eastAsia="Times New Roman" w:hAnsi="Times New Roman" w:cs="Times New Roman"/>
          <w:color w:val="000000"/>
          <w:kern w:val="2"/>
          <w:sz w:val="24"/>
          <w:szCs w:val="24"/>
          <w:lang w:val="mn-MN" w:eastAsia="en-US"/>
          <w14:ligatures w14:val="standardContextual"/>
        </w:rPr>
        <w:t xml:space="preserve">. Өөрөөр хэлбэл, нийгэмд аюултай эс үйлдэхүйн төлөө биш илэрсэн үр дагавраар нь хариуцлага хүлээлгэдэг гэмт хэрэг </w:t>
      </w:r>
      <w:r w:rsidRPr="00F03E7A">
        <w:rPr>
          <w:rFonts w:ascii="Times New Roman" w:eastAsia="Times New Roman" w:hAnsi="Times New Roman" w:cs="Times New Roman"/>
          <w:color w:val="000000"/>
          <w:kern w:val="2"/>
          <w:sz w:val="24"/>
          <w:szCs w:val="24"/>
          <w:lang w:val="mn-MN" w:eastAsia="en-US"/>
          <w14:ligatures w14:val="standardContextual"/>
        </w:rPr>
        <w:lastRenderedPageBreak/>
        <w:t xml:space="preserve">гэдгийг зүйлчлэл дээр анхаарах нь чухал ч </w:t>
      </w:r>
      <w:r w:rsidR="00DA5EC1" w:rsidRPr="00F03E7A">
        <w:rPr>
          <w:rFonts w:ascii="Times New Roman" w:hAnsi="Times New Roman" w:cs="Times New Roman"/>
          <w:color w:val="000000"/>
          <w:sz w:val="24"/>
          <w:szCs w:val="24"/>
          <w:shd w:val="clear" w:color="auto" w:fill="FFFFFF"/>
          <w:lang w:val="mn-MN"/>
        </w:rPr>
        <w:t>Монгол Улсын дээд шүүхийн нийт шүүгчдийн хуралдааны /2023 оны 5 дугаар сарын 8-нд болсон хуралдаан/ 24 дүгээр тогтоолоор Эрүүгийн хэрэг хянан шийдвэрлэх тухай хуулийн  1.15 дугаар зүйлийн 2 дахь хэсгийг</w:t>
      </w:r>
      <w:r w:rsidR="007D062F" w:rsidRPr="00F03E7A">
        <w:rPr>
          <w:rStyle w:val="FootnoteReference"/>
          <w:rFonts w:ascii="Times New Roman" w:hAnsi="Times New Roman" w:cs="Times New Roman"/>
          <w:color w:val="000000"/>
          <w:sz w:val="24"/>
          <w:szCs w:val="24"/>
          <w:shd w:val="clear" w:color="auto" w:fill="FFFFFF"/>
          <w:lang w:val="mn-MN"/>
        </w:rPr>
        <w:footnoteReference w:id="12"/>
      </w:r>
      <w:r w:rsidR="00DA5EC1" w:rsidRPr="00F03E7A">
        <w:rPr>
          <w:rFonts w:ascii="Times New Roman" w:hAnsi="Times New Roman" w:cs="Times New Roman"/>
          <w:color w:val="000000"/>
          <w:sz w:val="24"/>
          <w:szCs w:val="24"/>
          <w:shd w:val="clear" w:color="auto" w:fill="FFFFFF"/>
          <w:lang w:val="mn-MN"/>
        </w:rPr>
        <w:t xml:space="preserve"> тайлбарласан</w:t>
      </w:r>
      <w:r w:rsidRPr="00F03E7A">
        <w:rPr>
          <w:rFonts w:ascii="Times New Roman" w:hAnsi="Times New Roman" w:cs="Times New Roman"/>
          <w:color w:val="000000"/>
          <w:sz w:val="24"/>
          <w:szCs w:val="24"/>
          <w:shd w:val="clear" w:color="auto" w:fill="FFFFFF"/>
          <w:lang w:val="mn-MN"/>
        </w:rPr>
        <w:t xml:space="preserve"> агуулгыг харгалзаж үзэх нь чухал юм. </w:t>
      </w:r>
      <w:r w:rsidR="00DA5EC1" w:rsidRPr="00F03E7A">
        <w:rPr>
          <w:rFonts w:ascii="Times New Roman" w:hAnsi="Times New Roman" w:cs="Times New Roman"/>
          <w:color w:val="000000"/>
          <w:sz w:val="24"/>
          <w:szCs w:val="24"/>
          <w:shd w:val="clear" w:color="auto" w:fill="FFFFFF"/>
          <w:lang w:val="mn-MN"/>
        </w:rPr>
        <w:t xml:space="preserve">Үүнд: “Эрүүгийн хэрэг хянан шийдвэрлэх ажиллагааны явцад гарах шийдвэр бүхэн, түүний дотор шүүгдэгчийн гэм бурууг эцэслэн тогтоох ажиллагаа зөвхөн нотлох баримт дээр үндэслэсэн байх ёстой тул хэрэгт хамааралтай нотлох баримтуудыг бүгдийг нь шалгасан боловч тухайн шүүгдэгч гэм буруутай эсэхэд эргэлзээ гарсан бол шүүхээс түүнийг шүүгдэгчийн талд ашигтайгаар шийдвэрлэх буюу “in dubio pro reo” зарчмыг баримтална. Энэхүү зарчим нь шүүгдэгчийн </w:t>
      </w:r>
      <w:r w:rsidR="002825E7" w:rsidRPr="00F03E7A">
        <w:rPr>
          <w:rFonts w:ascii="Times New Roman" w:hAnsi="Times New Roman" w:cs="Times New Roman"/>
          <w:color w:val="000000"/>
          <w:sz w:val="24"/>
          <w:szCs w:val="24"/>
          <w:shd w:val="clear" w:color="auto" w:fill="FFFFFF"/>
          <w:lang w:val="mn-MN"/>
        </w:rPr>
        <w:t>г</w:t>
      </w:r>
      <w:r w:rsidR="00DA5EC1" w:rsidRPr="00F03E7A">
        <w:rPr>
          <w:rFonts w:ascii="Times New Roman" w:hAnsi="Times New Roman" w:cs="Times New Roman"/>
          <w:color w:val="000000"/>
          <w:sz w:val="24"/>
          <w:szCs w:val="24"/>
          <w:shd w:val="clear" w:color="auto" w:fill="FFFFFF"/>
          <w:lang w:val="mn-MN"/>
        </w:rPr>
        <w:t>эм буруу нотлох баримтаар хөдөлбөргүй тогтоогдоогүй бол “таамаглалд” үндэслэж түүнийг гэм буруутай гэж үзэж болохгүй. Нотлох баримтыг үнэлэх шалгах ажиллагааг дутуу дулимаг хийх, шүүхийн шийдвэрийн үйл баримтын үндэслэл тодорхойгүй байх нь Үндсэн хуулиар баталгаажуулсан хүний эрхийг зөрчигдөхөд хүргэх бөгөөд Эрүүгийн хэрэг хянан шийдвэрлэх тухай хуулийн 36.2 зүйлийн 3 дахь хэсэг, 36.7 болон</w:t>
      </w:r>
      <w:r w:rsidR="00B62774" w:rsidRPr="00F03E7A">
        <w:rPr>
          <w:rFonts w:ascii="Times New Roman" w:hAnsi="Times New Roman" w:cs="Times New Roman"/>
          <w:color w:val="000000"/>
          <w:sz w:val="24"/>
          <w:szCs w:val="24"/>
          <w:shd w:val="clear" w:color="auto" w:fill="FFFFFF"/>
          <w:lang w:val="mn-MN"/>
        </w:rPr>
        <w:t xml:space="preserve"> </w:t>
      </w:r>
      <w:r w:rsidR="00DA5EC1" w:rsidRPr="00F03E7A">
        <w:rPr>
          <w:rFonts w:ascii="Times New Roman" w:hAnsi="Times New Roman" w:cs="Times New Roman"/>
          <w:color w:val="000000"/>
          <w:sz w:val="24"/>
          <w:szCs w:val="24"/>
          <w:shd w:val="clear" w:color="auto" w:fill="FFFFFF"/>
          <w:lang w:val="mn-MN"/>
        </w:rPr>
        <w:t>36.9 дүгээр зүйлүүдэд заасан шүүхийн шийдвэр тодорхой, эргэлзээгүй үндэслэл бүхий байх хуулийн зохицуулалтыг ноцтой зөрчсөнд тооцно</w:t>
      </w:r>
      <w:r w:rsidR="00E6487B" w:rsidRPr="00F03E7A">
        <w:rPr>
          <w:rFonts w:ascii="Times New Roman" w:hAnsi="Times New Roman" w:cs="Times New Roman"/>
          <w:color w:val="000000"/>
          <w:sz w:val="24"/>
          <w:szCs w:val="24"/>
          <w:shd w:val="clear" w:color="auto" w:fill="FFFFFF"/>
          <w:lang w:val="mn-MN"/>
        </w:rPr>
        <w:t xml:space="preserve">. </w:t>
      </w:r>
      <w:r w:rsidR="00DA5EC1" w:rsidRPr="00F03E7A">
        <w:rPr>
          <w:rFonts w:ascii="Times New Roman" w:hAnsi="Times New Roman" w:cs="Times New Roman"/>
          <w:color w:val="000000"/>
          <w:sz w:val="24"/>
          <w:szCs w:val="24"/>
          <w:shd w:val="clear" w:color="auto" w:fill="FFFFFF"/>
          <w:lang w:val="mn-MN"/>
        </w:rPr>
        <w:t>Шүүгдэгчийн гэм буруутай эсхүл гэм буруугүйг тогтоож байгаа шүүхийн шийдвэрт тавигдаж байгаа шаардлага бол үндэслэл болгосон нотлох баримт нь шүүгдэгчийн гэм бурууг бүрэн дүүрэн нотолж хэргийн үйл баримтыг үнэн зөвөөр тогтоох явдал юм.</w:t>
      </w:r>
      <w:r w:rsidR="00B62774" w:rsidRPr="00F03E7A">
        <w:rPr>
          <w:rFonts w:ascii="Times New Roman" w:hAnsi="Times New Roman" w:cs="Times New Roman"/>
          <w:color w:val="000000"/>
          <w:sz w:val="24"/>
          <w:szCs w:val="24"/>
          <w:shd w:val="clear" w:color="auto" w:fill="FFFFFF"/>
          <w:lang w:val="mn-MN"/>
        </w:rPr>
        <w:t xml:space="preserve"> </w:t>
      </w:r>
      <w:r w:rsidR="00DA5EC1" w:rsidRPr="00F03E7A">
        <w:rPr>
          <w:rFonts w:ascii="Times New Roman" w:hAnsi="Times New Roman" w:cs="Times New Roman"/>
          <w:color w:val="000000"/>
          <w:sz w:val="24"/>
          <w:szCs w:val="24"/>
          <w:shd w:val="clear" w:color="auto" w:fill="FFFFFF"/>
          <w:lang w:val="mn-MN"/>
        </w:rPr>
        <w:t xml:space="preserve">Эрүүгийн хэрэг хянан шийдвэрлэх ажиллагааны явцад шүүгдэгчийн гэм бурууг хэргийн үйл баримт хангалттай тодорхой бодитой байх зарчмын дагуу сэргээн тогтооход үндэслэл бүхий эргэлзээ үүссэн бол Эрүүгийн эрх зүйн энэрэнгүй ёсны зарчим, гэм буруугүйн зарчмуудад нийцүүлж шүүгдэгчийн эрх зүйн байдлыг дээрдүүлж түүнд холбогдох хэргийг хэрэгсэхгүй болгон цагаатгах, эсвэл хөнгөрүүлж зүйлчлэх байдлаар ашигтайгаар шийдвэрлэнэ” гэж тайлбарласан байгааг </w:t>
      </w:r>
      <w:r w:rsidR="007D062F" w:rsidRPr="00F03E7A">
        <w:rPr>
          <w:rFonts w:ascii="Times New Roman" w:hAnsi="Times New Roman" w:cs="Times New Roman"/>
          <w:color w:val="000000"/>
          <w:sz w:val="24"/>
          <w:szCs w:val="24"/>
          <w:shd w:val="clear" w:color="auto" w:fill="FFFFFF"/>
          <w:lang w:val="mn-MN"/>
        </w:rPr>
        <w:t xml:space="preserve">Үндэслэлгүйгээр хөрөнгөжих гэмт хэргийг нотолж чадахгүй байгаа үед харгалзаж байх нь зүйтэй. </w:t>
      </w:r>
    </w:p>
    <w:p w14:paraId="4E90AB7B" w14:textId="38B48F0B" w:rsidR="007D062F" w:rsidRPr="00F03E7A" w:rsidRDefault="007D062F" w:rsidP="00955BFC">
      <w:pPr>
        <w:pStyle w:val="ListParagraph"/>
        <w:numPr>
          <w:ilvl w:val="0"/>
          <w:numId w:val="11"/>
        </w:numPr>
        <w:spacing w:after="120" w:line="240" w:lineRule="auto"/>
        <w:contextualSpacing w:val="0"/>
        <w:jc w:val="both"/>
        <w:rPr>
          <w:rFonts w:ascii="Times New Roman" w:eastAsia="Times New Roman" w:hAnsi="Times New Roman" w:cs="Times New Roman"/>
          <w:color w:val="000000"/>
          <w:kern w:val="2"/>
          <w:sz w:val="24"/>
          <w:szCs w:val="24"/>
          <w:lang w:val="mn-MN" w:eastAsia="en-US"/>
          <w14:ligatures w14:val="standardContextual"/>
        </w:rPr>
      </w:pPr>
      <w:r w:rsidRPr="00F03E7A">
        <w:rPr>
          <w:rFonts w:ascii="Times New Roman" w:hAnsi="Times New Roman" w:cs="Times New Roman"/>
          <w:color w:val="000000"/>
          <w:sz w:val="24"/>
          <w:szCs w:val="24"/>
          <w:shd w:val="clear" w:color="auto" w:fill="FFFFFF"/>
          <w:lang w:val="mn-MN"/>
        </w:rPr>
        <w:t> </w:t>
      </w:r>
      <w:r w:rsidR="006C3E0F" w:rsidRPr="00F03E7A">
        <w:rPr>
          <w:rFonts w:ascii="Times New Roman" w:hAnsi="Times New Roman" w:cs="Times New Roman"/>
          <w:color w:val="000000"/>
          <w:sz w:val="24"/>
          <w:szCs w:val="24"/>
          <w:shd w:val="clear" w:color="auto" w:fill="FFFFFF"/>
          <w:lang w:val="mn-MN"/>
        </w:rPr>
        <w:t>Авлигын эсрэг НҮБ-ын Конвенцын 20 дугаар зүйлд </w:t>
      </w:r>
      <w:r w:rsidR="006C3E0F" w:rsidRPr="00F03E7A">
        <w:rPr>
          <w:rStyle w:val="Emphasis"/>
          <w:rFonts w:ascii="Times New Roman" w:hAnsi="Times New Roman" w:cs="Times New Roman"/>
          <w:color w:val="000000"/>
          <w:sz w:val="24"/>
          <w:szCs w:val="24"/>
          <w:shd w:val="clear" w:color="auto" w:fill="FFFFFF"/>
          <w:lang w:val="mn-MN"/>
        </w:rPr>
        <w:t>“хууль бусаар баяжих санаатай үйлдлийг, өөрөөр хэлбэл, төрийн албан тушаалтан хөрөнгө нь их хэмжээгээр нэмэгдсэнийг өөрийнхөө хууль ёсны орлоготой холбогдуулан үндэслэлтэйгээр тайлбарлаж чадахгүй байгаа бол ийнхүү хөрөнгө нь нэмэгдсэнийг гэмт хэрэг гэж тогтооход шаардлагатай байж болох хууль тогтоох болон бусад арга хэмжээг авах асуудлыг Үндсэн хууль болон эрх зүйн тогтолцооныхоо тулгуур зарчимд нийцүүлэн авч үзнэ”</w:t>
      </w:r>
      <w:r w:rsidR="006C3E0F" w:rsidRPr="00F03E7A">
        <w:rPr>
          <w:rFonts w:ascii="Times New Roman" w:hAnsi="Times New Roman" w:cs="Times New Roman"/>
          <w:color w:val="000000"/>
          <w:sz w:val="24"/>
          <w:szCs w:val="24"/>
          <w:shd w:val="clear" w:color="auto" w:fill="FFFFFF"/>
          <w:lang w:val="mn-MN"/>
        </w:rPr>
        <w:t xml:space="preserve"> гэж заасны дагуу Монгол Улс нь Авлигын эсрэг НҮБ-ын </w:t>
      </w:r>
      <w:r w:rsidR="00955BFC" w:rsidRPr="00F03E7A">
        <w:rPr>
          <w:rFonts w:ascii="Times New Roman" w:hAnsi="Times New Roman" w:cs="Times New Roman"/>
          <w:color w:val="000000"/>
          <w:sz w:val="24"/>
          <w:szCs w:val="24"/>
          <w:shd w:val="clear" w:color="auto" w:fill="FFFFFF"/>
          <w:lang w:val="mn-MN"/>
        </w:rPr>
        <w:t>Конвенцод</w:t>
      </w:r>
      <w:r w:rsidR="006C3E0F" w:rsidRPr="00F03E7A">
        <w:rPr>
          <w:rFonts w:ascii="Times New Roman" w:hAnsi="Times New Roman" w:cs="Times New Roman"/>
          <w:color w:val="000000"/>
          <w:sz w:val="24"/>
          <w:szCs w:val="24"/>
          <w:shd w:val="clear" w:color="auto" w:fill="FFFFFF"/>
          <w:lang w:val="mn-MN"/>
        </w:rPr>
        <w:t xml:space="preserve"> 2005 онд нэгдэж, олон улсын гэрээгээр хүлээсэн үүргээ биелүүлж </w:t>
      </w:r>
      <w:r w:rsidR="006C3E0F" w:rsidRPr="00F03E7A">
        <w:rPr>
          <w:rStyle w:val="Emphasis"/>
          <w:rFonts w:ascii="Times New Roman" w:hAnsi="Times New Roman" w:cs="Times New Roman"/>
          <w:color w:val="000000"/>
          <w:sz w:val="24"/>
          <w:szCs w:val="24"/>
          <w:shd w:val="clear" w:color="auto" w:fill="FFFFFF"/>
          <w:lang w:val="mn-MN"/>
        </w:rPr>
        <w:t>“нийтийн албан тушаалтан өөрийн хөрөнгө, орлого их хэмжээгээр нэмэгдсэн нь хууль ёсны болохыг үндэслэлтэй тайлбарлаж чадаагүй” </w:t>
      </w:r>
      <w:r w:rsidR="006C3E0F" w:rsidRPr="00F03E7A">
        <w:rPr>
          <w:rFonts w:ascii="Times New Roman" w:hAnsi="Times New Roman" w:cs="Times New Roman"/>
          <w:color w:val="000000"/>
          <w:sz w:val="24"/>
          <w:szCs w:val="24"/>
          <w:shd w:val="clear" w:color="auto" w:fill="FFFFFF"/>
          <w:lang w:val="mn-MN"/>
        </w:rPr>
        <w:t>тохиолдлыг гэмт хэрэгт тооцож 2012 онд Эрүүгийн хуулийн тусгай ангийн 270</w:t>
      </w:r>
      <w:r w:rsidR="009B4C16" w:rsidRPr="00F03E7A">
        <w:rPr>
          <w:rFonts w:ascii="Times New Roman" w:hAnsi="Times New Roman" w:cs="Times New Roman"/>
          <w:color w:val="000000"/>
          <w:sz w:val="24"/>
          <w:szCs w:val="24"/>
          <w:shd w:val="clear" w:color="auto" w:fill="FFFFFF"/>
          <w:vertAlign w:val="superscript"/>
          <w:lang w:val="mn-MN"/>
        </w:rPr>
        <w:t xml:space="preserve"> </w:t>
      </w:r>
      <w:r w:rsidR="006C3E0F" w:rsidRPr="00F03E7A">
        <w:rPr>
          <w:rFonts w:ascii="Times New Roman" w:hAnsi="Times New Roman" w:cs="Times New Roman"/>
          <w:color w:val="000000"/>
          <w:sz w:val="24"/>
          <w:szCs w:val="24"/>
          <w:shd w:val="clear" w:color="auto" w:fill="FFFFFF"/>
          <w:vertAlign w:val="superscript"/>
          <w:lang w:val="mn-MN"/>
        </w:rPr>
        <w:t> </w:t>
      </w:r>
      <w:r w:rsidR="006C3E0F" w:rsidRPr="00F03E7A">
        <w:rPr>
          <w:rFonts w:ascii="Times New Roman" w:hAnsi="Times New Roman" w:cs="Times New Roman"/>
          <w:color w:val="000000"/>
          <w:sz w:val="24"/>
          <w:szCs w:val="24"/>
          <w:shd w:val="clear" w:color="auto" w:fill="FFFFFF"/>
          <w:lang w:val="mn-MN"/>
        </w:rPr>
        <w:t>дүгээр зүйлд анх хуульчилсан, мөн 2015 оны Эрүүгийн хуулийн тусгай ангийн 22.10 дугаар зүйлд тус гэмт хэргийн шинж зарчмын хувьд өөрчлөгдөөгүй болно. Тус гэмт хэргийг тусгай субъектэд хамааралтай, албан тушаалын бүрэн эрхийн хугацаанд үйлдэгдсэн, хууль ёсны орлогын эх үүсвэрээс хэт давсан хөрөнгө, орлого бий болсон, санаатай үйлдэгдсэн, эд хөрөнгөө тайлбарлаж эс чадах гэсэн шинжүүдийг хангаж байхаар тодорхойл</w:t>
      </w:r>
      <w:r w:rsidR="009B4C16" w:rsidRPr="00F03E7A">
        <w:rPr>
          <w:rFonts w:ascii="Times New Roman" w:hAnsi="Times New Roman" w:cs="Times New Roman"/>
          <w:color w:val="000000"/>
          <w:sz w:val="24"/>
          <w:szCs w:val="24"/>
          <w:shd w:val="clear" w:color="auto" w:fill="FFFFFF"/>
          <w:lang w:val="mn-MN"/>
        </w:rPr>
        <w:t xml:space="preserve">сон бөгөөд цаашид </w:t>
      </w:r>
      <w:r w:rsidR="009B4C16" w:rsidRPr="00F03E7A">
        <w:rPr>
          <w:rFonts w:ascii="Times New Roman" w:hAnsi="Times New Roman" w:cs="Times New Roman"/>
          <w:color w:val="000000"/>
          <w:sz w:val="24"/>
          <w:szCs w:val="24"/>
          <w:shd w:val="clear" w:color="auto" w:fill="FFFFFF"/>
          <w:lang w:val="mn-MN"/>
        </w:rPr>
        <w:lastRenderedPageBreak/>
        <w:t xml:space="preserve">Үндэслэлгүйгээр хөрөнгөжих гэмт хэргээр зүйлчлэхийн тулд </w:t>
      </w:r>
      <w:r w:rsidR="00D32FD0" w:rsidRPr="00F03E7A">
        <w:rPr>
          <w:rFonts w:ascii="Times New Roman" w:hAnsi="Times New Roman" w:cs="Times New Roman"/>
          <w:color w:val="000000"/>
          <w:sz w:val="24"/>
          <w:szCs w:val="24"/>
          <w:shd w:val="clear" w:color="auto" w:fill="FFFFFF"/>
          <w:lang w:val="mn-MN"/>
        </w:rPr>
        <w:t xml:space="preserve">цаашид </w:t>
      </w:r>
      <w:r w:rsidR="009B4C16" w:rsidRPr="00F03E7A">
        <w:rPr>
          <w:rFonts w:ascii="Times New Roman" w:hAnsi="Times New Roman" w:cs="Times New Roman"/>
          <w:color w:val="000000"/>
          <w:sz w:val="24"/>
          <w:szCs w:val="24"/>
          <w:shd w:val="clear" w:color="auto" w:fill="FFFFFF"/>
          <w:lang w:val="mn-MN"/>
        </w:rPr>
        <w:t xml:space="preserve">Авлигын эсрэг НҮБ-ын Конвенцоор тайлбарлаж байх </w:t>
      </w:r>
      <w:r w:rsidR="009B4C16" w:rsidRPr="00F03E7A">
        <w:rPr>
          <w:rFonts w:ascii="Times New Roman" w:hAnsi="Times New Roman" w:cs="Times New Roman"/>
          <w:sz w:val="24"/>
          <w:szCs w:val="24"/>
          <w:shd w:val="clear" w:color="auto" w:fill="FFFFFF"/>
          <w:lang w:val="mn-MN"/>
        </w:rPr>
        <w:t>боломжтой гэж үзэж байна. Учир нь Эрүүгийн хуулийн 1.2 дугаар зүйлийн 4-т “Энэ хуулийн нэр томьёо, ухагдахууныг тайлбарлахад Монгол Улсын хууль, Монгол Улсын хуулиар соёрхон баталсан, нэгдэн орсон олон улсын гэрээнд заасан тодорхойлолт, хэм хэмжээг баримтална” гэж заасныг баримталж тайлбарлах нь зүйтэй.</w:t>
      </w:r>
      <w:r w:rsidR="009B4C16" w:rsidRPr="00F03E7A">
        <w:rPr>
          <w:rFonts w:ascii="Arial" w:hAnsi="Arial" w:cs="Arial"/>
          <w:sz w:val="24"/>
          <w:szCs w:val="24"/>
          <w:shd w:val="clear" w:color="auto" w:fill="FFFFFF"/>
          <w:lang w:val="mn-MN"/>
        </w:rPr>
        <w:t xml:space="preserve"> </w:t>
      </w:r>
      <w:r w:rsidR="009B4C16" w:rsidRPr="00F03E7A">
        <w:rPr>
          <w:rFonts w:ascii="Times New Roman" w:hAnsi="Times New Roman" w:cs="Times New Roman"/>
          <w:sz w:val="24"/>
          <w:szCs w:val="24"/>
          <w:shd w:val="clear" w:color="auto" w:fill="FFFFFF"/>
          <w:lang w:val="mn-MN"/>
        </w:rPr>
        <w:t xml:space="preserve"> </w:t>
      </w:r>
      <w:r w:rsidR="00EB4316" w:rsidRPr="00F03E7A">
        <w:rPr>
          <w:rFonts w:ascii="Times New Roman" w:hAnsi="Times New Roman" w:cs="Times New Roman"/>
          <w:sz w:val="24"/>
          <w:szCs w:val="24"/>
          <w:shd w:val="clear" w:color="auto" w:fill="FFFFFF"/>
          <w:lang w:val="mn-MN"/>
        </w:rPr>
        <w:t xml:space="preserve"> </w:t>
      </w:r>
    </w:p>
    <w:p w14:paraId="3F6B570B" w14:textId="73718FA4" w:rsidR="005553E7" w:rsidRPr="00F03E7A" w:rsidRDefault="00AA646F" w:rsidP="00955BFC">
      <w:pPr>
        <w:pStyle w:val="ListParagraph"/>
        <w:numPr>
          <w:ilvl w:val="0"/>
          <w:numId w:val="11"/>
        </w:numPr>
        <w:spacing w:after="120" w:line="240" w:lineRule="auto"/>
        <w:contextualSpacing w:val="0"/>
        <w:jc w:val="both"/>
        <w:rPr>
          <w:rFonts w:ascii="Times New Roman" w:eastAsia="Times New Roman" w:hAnsi="Times New Roman" w:cs="Times New Roman"/>
          <w:color w:val="000000"/>
          <w:kern w:val="2"/>
          <w:sz w:val="24"/>
          <w:szCs w:val="24"/>
          <w:lang w:val="mn-MN" w:eastAsia="en-US"/>
          <w14:ligatures w14:val="standardContextual"/>
        </w:rPr>
      </w:pPr>
      <w:r w:rsidRPr="00F03E7A">
        <w:rPr>
          <w:rFonts w:ascii="Times New Roman" w:hAnsi="Times New Roman" w:cs="Times New Roman"/>
          <w:color w:val="000000"/>
          <w:sz w:val="24"/>
          <w:szCs w:val="24"/>
          <w:shd w:val="clear" w:color="auto" w:fill="FFFFFF"/>
          <w:lang w:val="mn-MN"/>
        </w:rPr>
        <w:t>Авлигын гэмт хэргийн хор уршиг нь бусдад учирсан шууд хохирол байхгүй мэт харагддаг ч төрийн албанд буюу хууль тогтоох, гүйцэтгэх, шүүх эрх мэдлийн байгууллагуудын хууль дээдлэх, шударга ёсыг хангах, нийтийн ашиг сонирхлыг хамгаалж ажиллах зарчмыг ноцтой зөрчиж, төрд итгэх олон нийтийн итгэлийг алдагдуулж, төрийн байгууллагын үнэлэмжийг сулруулах зэрэг ноцтой хор уршиг учруулдаг бөгөөд гэмт хэрэг үйлдсэн гэм буруутай этгээдэд хуульд заасан хариуцлагыг оногдуулж, гэмт хэргийн улмаас бий болсон хөрөнгө, орлогыг хураан төсөвт төвлөрүүлснээр гэмт хэргийн хохирол, хор уршиг арилгаж, улмаар төрд итгэх олон нийтийн итгэлийг сэргээхэд оршдог. Гэтэл Үндэслэлгүйгээр хөрөнгөжсөн гэмт хэргийн улмаас олсон хөрөнгө, орлогыг шүүхээс хураахгүй шийдвэр гаргасан тохиолдлууд бий бөгөөд энэ байдал нь нийтийн ашиг сонирхлыг хамгаалах Эрүүгийн хуулийн зорилго хангагдаагүй гэж дүгнэх үндэслэлийг бий болгож байгаа тул цаашид анхаарч гэмт хэргийн улмаас олсон эд хөрөнгийн нэгэн адил хураан авах нь зүйтэй</w:t>
      </w:r>
      <w:r w:rsidR="00AB366D" w:rsidRPr="00F03E7A">
        <w:rPr>
          <w:rFonts w:ascii="Times New Roman" w:hAnsi="Times New Roman" w:cs="Times New Roman"/>
          <w:color w:val="000000"/>
          <w:sz w:val="24"/>
          <w:szCs w:val="24"/>
          <w:shd w:val="clear" w:color="auto" w:fill="FFFFFF"/>
          <w:lang w:val="mn-MN"/>
        </w:rPr>
        <w:t xml:space="preserve">. Учир нь үндэслэлгүй хөрөнгөжсөн гэмт хэрэгт гэм буруутайд тооцсон атлаа хууль бус хөрөнгийг хураан аваагүй нь хуулийн байгууллагад итгэх иргэдийн итгэл алдрах нөхцөл байдал бий болсноос гадна гэмт хэрэг мөн гэж дүгнэсэн атлаа хууль бус хөрөнгийг хураах биш харин “шагнал” мэт ойлгогдохуйц үр дагаврыг бий болгох эрсдэл үүсгэж байна.  </w:t>
      </w:r>
      <w:r w:rsidR="001D3A4F" w:rsidRPr="00F03E7A">
        <w:rPr>
          <w:rFonts w:ascii="Times New Roman" w:hAnsi="Times New Roman" w:cs="Times New Roman"/>
          <w:color w:val="000000"/>
          <w:sz w:val="24"/>
          <w:szCs w:val="24"/>
          <w:shd w:val="clear" w:color="auto" w:fill="FFFFFF"/>
          <w:lang w:val="mn-MN"/>
        </w:rPr>
        <w:t>Өөрөөр хэлбэл шүүх нэгэнт гэм буруутайд тооцсон бол эрүүгийн ял, хариуцлагаас чөлөөлж болно, харин хохирол нөхөн төлүүлэхээс чөлөөлж болохгүй</w:t>
      </w:r>
      <w:r w:rsidR="002825E7" w:rsidRPr="00F03E7A">
        <w:rPr>
          <w:rFonts w:ascii="Times New Roman" w:hAnsi="Times New Roman" w:cs="Times New Roman"/>
          <w:color w:val="000000"/>
          <w:sz w:val="24"/>
          <w:szCs w:val="24"/>
          <w:shd w:val="clear" w:color="auto" w:fill="FFFFFF"/>
          <w:lang w:val="mn-MN"/>
        </w:rPr>
        <w:t xml:space="preserve"> юм</w:t>
      </w:r>
      <w:r w:rsidR="001D3A4F" w:rsidRPr="00F03E7A">
        <w:rPr>
          <w:rFonts w:ascii="Times New Roman" w:hAnsi="Times New Roman" w:cs="Times New Roman"/>
          <w:color w:val="000000"/>
          <w:sz w:val="24"/>
          <w:szCs w:val="24"/>
          <w:shd w:val="clear" w:color="auto" w:fill="FFFFFF"/>
          <w:lang w:val="mn-MN"/>
        </w:rPr>
        <w:t>.</w:t>
      </w:r>
      <w:r w:rsidR="001D3A4F" w:rsidRPr="00F03E7A">
        <w:rPr>
          <w:rFonts w:ascii="Roboto Slab" w:hAnsi="Roboto Slab"/>
          <w:color w:val="000000"/>
          <w:sz w:val="21"/>
          <w:szCs w:val="21"/>
          <w:shd w:val="clear" w:color="auto" w:fill="FFFFFF"/>
          <w:lang w:val="mn-MN"/>
        </w:rPr>
        <w:t xml:space="preserve"> </w:t>
      </w:r>
      <w:r w:rsidR="007C2F8D" w:rsidRPr="00F03E7A">
        <w:rPr>
          <w:rFonts w:ascii="Roboto Slab" w:hAnsi="Roboto Slab"/>
          <w:color w:val="000000"/>
          <w:sz w:val="21"/>
          <w:szCs w:val="21"/>
          <w:shd w:val="clear" w:color="auto" w:fill="FFFFFF"/>
          <w:lang w:val="mn-MN"/>
        </w:rPr>
        <w:t xml:space="preserve"> </w:t>
      </w:r>
      <w:r w:rsidR="001D3A4F" w:rsidRPr="00F03E7A">
        <w:rPr>
          <w:rFonts w:ascii="Roboto Slab" w:hAnsi="Roboto Slab"/>
          <w:color w:val="000000"/>
          <w:sz w:val="21"/>
          <w:szCs w:val="21"/>
          <w:shd w:val="clear" w:color="auto" w:fill="FFFFFF"/>
          <w:lang w:val="mn-MN"/>
        </w:rPr>
        <w:t xml:space="preserve"> </w:t>
      </w:r>
      <w:r w:rsidR="00F555B0" w:rsidRPr="00F03E7A">
        <w:rPr>
          <w:rFonts w:ascii="Roboto Slab" w:hAnsi="Roboto Slab"/>
          <w:color w:val="000000"/>
          <w:sz w:val="21"/>
          <w:szCs w:val="21"/>
          <w:shd w:val="clear" w:color="auto" w:fill="FFFFFF"/>
          <w:lang w:val="mn-MN"/>
        </w:rPr>
        <w:t xml:space="preserve"> </w:t>
      </w:r>
      <w:r w:rsidR="00421EB4" w:rsidRPr="00F03E7A">
        <w:rPr>
          <w:rFonts w:ascii="Roboto Slab" w:hAnsi="Roboto Slab"/>
          <w:color w:val="000000"/>
          <w:sz w:val="21"/>
          <w:szCs w:val="21"/>
          <w:shd w:val="clear" w:color="auto" w:fill="FFFFFF"/>
          <w:lang w:val="mn-MN"/>
        </w:rPr>
        <w:t xml:space="preserve"> </w:t>
      </w:r>
    </w:p>
    <w:p w14:paraId="0B687324" w14:textId="4F936012" w:rsidR="00392A0E" w:rsidRPr="00F03E7A" w:rsidRDefault="00392A0E" w:rsidP="00955BFC">
      <w:pPr>
        <w:spacing w:line="240" w:lineRule="auto"/>
        <w:jc w:val="both"/>
        <w:rPr>
          <w:rFonts w:ascii="Times New Roman" w:eastAsia="Times New Roman" w:hAnsi="Times New Roman" w:cs="Times New Roman"/>
          <w:color w:val="000000"/>
          <w:kern w:val="2"/>
          <w:sz w:val="24"/>
          <w:szCs w:val="24"/>
          <w:lang w:val="mn-MN" w:eastAsia="en-US"/>
          <w14:ligatures w14:val="standardContextual"/>
        </w:rPr>
      </w:pPr>
    </w:p>
    <w:p w14:paraId="2EA639A6" w14:textId="5391FAF5" w:rsidR="00253048" w:rsidRPr="00F03E7A" w:rsidRDefault="00955BFC" w:rsidP="00253048">
      <w:pPr>
        <w:ind w:left="720"/>
        <w:contextualSpacing/>
        <w:jc w:val="center"/>
        <w:rPr>
          <w:rFonts w:ascii="Times New Roman" w:eastAsia="MS Mincho" w:hAnsi="Times New Roman" w:cs="Times New Roman"/>
          <w:b/>
          <w:sz w:val="24"/>
          <w:szCs w:val="24"/>
          <w:lang w:val="mn-MN"/>
        </w:rPr>
      </w:pPr>
      <w:r w:rsidRPr="00F03E7A">
        <w:rPr>
          <w:rFonts w:ascii="Times New Roman" w:eastAsia="MS Mincho" w:hAnsi="Times New Roman" w:cs="Times New Roman"/>
          <w:b/>
          <w:sz w:val="24"/>
          <w:szCs w:val="24"/>
          <w:lang w:val="mn-MN"/>
        </w:rPr>
        <w:t>Ашигласан материал</w:t>
      </w:r>
    </w:p>
    <w:p w14:paraId="588B6138" w14:textId="77777777" w:rsidR="00955BFC" w:rsidRPr="00F03E7A" w:rsidRDefault="00955BFC" w:rsidP="00253048">
      <w:pPr>
        <w:ind w:left="720"/>
        <w:contextualSpacing/>
        <w:jc w:val="center"/>
        <w:rPr>
          <w:rFonts w:ascii="Times New Roman" w:eastAsia="MS Mincho" w:hAnsi="Times New Roman" w:cs="Times New Roman"/>
          <w:b/>
          <w:sz w:val="24"/>
          <w:szCs w:val="24"/>
          <w:lang w:val="mn-MN"/>
        </w:rPr>
      </w:pPr>
    </w:p>
    <w:p w14:paraId="5DB7035E" w14:textId="365D26CC" w:rsidR="00253048" w:rsidRPr="00F03E7A" w:rsidRDefault="00253048" w:rsidP="00955BFC">
      <w:pPr>
        <w:numPr>
          <w:ilvl w:val="0"/>
          <w:numId w:val="6"/>
        </w:numPr>
        <w:ind w:hanging="153"/>
        <w:contextualSpacing/>
        <w:jc w:val="both"/>
        <w:rPr>
          <w:rFonts w:ascii="Times New Roman" w:eastAsia="MS Mincho" w:hAnsi="Times New Roman" w:cs="Times New Roman"/>
          <w:b/>
          <w:sz w:val="24"/>
          <w:szCs w:val="24"/>
          <w:lang w:val="mn-MN"/>
        </w:rPr>
      </w:pPr>
      <w:r w:rsidRPr="00F03E7A">
        <w:rPr>
          <w:rFonts w:ascii="Times New Roman" w:eastAsia="MS Mincho" w:hAnsi="Times New Roman" w:cs="Times New Roman"/>
          <w:b/>
          <w:sz w:val="24"/>
          <w:szCs w:val="24"/>
          <w:lang w:val="mn-MN"/>
        </w:rPr>
        <w:t xml:space="preserve">Хууль </w:t>
      </w:r>
    </w:p>
    <w:p w14:paraId="29EC827D" w14:textId="77777777" w:rsidR="00C751CD" w:rsidRPr="00F03E7A" w:rsidRDefault="00253048" w:rsidP="00955BFC">
      <w:pPr>
        <w:numPr>
          <w:ilvl w:val="0"/>
          <w:numId w:val="7"/>
        </w:numPr>
        <w:ind w:hanging="294"/>
        <w:contextualSpacing/>
        <w:jc w:val="both"/>
        <w:rPr>
          <w:rFonts w:ascii="Times New Roman" w:eastAsia="MS Mincho" w:hAnsi="Times New Roman" w:cs="Times New Roman"/>
          <w:sz w:val="24"/>
          <w:szCs w:val="24"/>
          <w:lang w:val="mn-MN"/>
        </w:rPr>
      </w:pPr>
      <w:r w:rsidRPr="00F03E7A">
        <w:rPr>
          <w:rFonts w:ascii="Times New Roman" w:eastAsia="MS Mincho" w:hAnsi="Times New Roman" w:cs="Times New Roman"/>
          <w:sz w:val="24"/>
          <w:szCs w:val="24"/>
          <w:lang w:val="mn-MN"/>
        </w:rPr>
        <w:t>Үндсэн хууль. 1992 он.</w:t>
      </w:r>
    </w:p>
    <w:p w14:paraId="51091A8B" w14:textId="39316941" w:rsidR="00253048" w:rsidRPr="00F03E7A" w:rsidRDefault="00C751CD" w:rsidP="00955BFC">
      <w:pPr>
        <w:numPr>
          <w:ilvl w:val="0"/>
          <w:numId w:val="7"/>
        </w:numPr>
        <w:ind w:hanging="294"/>
        <w:contextualSpacing/>
        <w:jc w:val="both"/>
        <w:rPr>
          <w:rFonts w:ascii="Times New Roman" w:eastAsia="MS Mincho" w:hAnsi="Times New Roman" w:cs="Times New Roman"/>
          <w:sz w:val="24"/>
          <w:szCs w:val="24"/>
          <w:lang w:val="mn-MN"/>
        </w:rPr>
      </w:pPr>
      <w:r w:rsidRPr="00F03E7A">
        <w:rPr>
          <w:rFonts w:ascii="Times New Roman" w:eastAsia="MS Mincho" w:hAnsi="Times New Roman" w:cs="Times New Roman"/>
          <w:sz w:val="24"/>
          <w:szCs w:val="24"/>
          <w:lang w:val="mn-MN"/>
        </w:rPr>
        <w:t xml:space="preserve">Эрүүгийн хууль.2002 он. </w:t>
      </w:r>
      <w:r w:rsidR="00253048" w:rsidRPr="00F03E7A">
        <w:rPr>
          <w:rFonts w:ascii="Times New Roman" w:eastAsia="MS Mincho" w:hAnsi="Times New Roman" w:cs="Times New Roman"/>
          <w:sz w:val="24"/>
          <w:szCs w:val="24"/>
          <w:lang w:val="mn-MN"/>
        </w:rPr>
        <w:t xml:space="preserve"> </w:t>
      </w:r>
    </w:p>
    <w:p w14:paraId="654C27D3" w14:textId="77777777" w:rsidR="00253048" w:rsidRPr="00F03E7A" w:rsidRDefault="00253048" w:rsidP="00955BFC">
      <w:pPr>
        <w:numPr>
          <w:ilvl w:val="0"/>
          <w:numId w:val="7"/>
        </w:numPr>
        <w:ind w:hanging="294"/>
        <w:contextualSpacing/>
        <w:jc w:val="both"/>
        <w:rPr>
          <w:rFonts w:ascii="Times New Roman" w:eastAsia="MS Mincho" w:hAnsi="Times New Roman" w:cs="Times New Roman"/>
          <w:sz w:val="24"/>
          <w:szCs w:val="24"/>
          <w:lang w:val="mn-MN"/>
        </w:rPr>
      </w:pPr>
      <w:r w:rsidRPr="00F03E7A">
        <w:rPr>
          <w:rFonts w:ascii="Times New Roman" w:eastAsia="MS Mincho" w:hAnsi="Times New Roman" w:cs="Times New Roman"/>
          <w:sz w:val="24"/>
          <w:szCs w:val="24"/>
          <w:lang w:val="mn-MN"/>
        </w:rPr>
        <w:t xml:space="preserve">Эрүүгийн хууль. 2015 он. </w:t>
      </w:r>
    </w:p>
    <w:p w14:paraId="35A0C7FB" w14:textId="77777777" w:rsidR="00253048" w:rsidRPr="00F03E7A" w:rsidRDefault="00253048" w:rsidP="00955BFC">
      <w:pPr>
        <w:numPr>
          <w:ilvl w:val="0"/>
          <w:numId w:val="6"/>
        </w:numPr>
        <w:ind w:hanging="153"/>
        <w:contextualSpacing/>
        <w:jc w:val="both"/>
        <w:rPr>
          <w:rFonts w:ascii="Times New Roman" w:eastAsia="MS Mincho" w:hAnsi="Times New Roman" w:cs="Times New Roman"/>
          <w:b/>
          <w:sz w:val="24"/>
          <w:szCs w:val="24"/>
          <w:lang w:val="mn-MN"/>
        </w:rPr>
      </w:pPr>
      <w:r w:rsidRPr="00F03E7A">
        <w:rPr>
          <w:rFonts w:ascii="Times New Roman" w:eastAsia="MS Mincho" w:hAnsi="Times New Roman" w:cs="Times New Roman"/>
          <w:b/>
          <w:sz w:val="24"/>
          <w:szCs w:val="24"/>
          <w:lang w:val="mn-MN"/>
        </w:rPr>
        <w:t xml:space="preserve">Нэг сэдэвт судалгааны бүтээл </w:t>
      </w:r>
    </w:p>
    <w:p w14:paraId="4CF5478F" w14:textId="71AE7ECB" w:rsidR="00B357AB" w:rsidRPr="00F03E7A" w:rsidRDefault="00E730FA" w:rsidP="00955BFC">
      <w:pPr>
        <w:numPr>
          <w:ilvl w:val="0"/>
          <w:numId w:val="8"/>
        </w:numPr>
        <w:ind w:left="720" w:hanging="294"/>
        <w:contextualSpacing/>
        <w:jc w:val="both"/>
        <w:rPr>
          <w:rFonts w:ascii="Times New Roman" w:eastAsia="MS Mincho" w:hAnsi="Times New Roman" w:cs="Times New Roman"/>
          <w:sz w:val="24"/>
          <w:szCs w:val="24"/>
          <w:lang w:val="mn-MN"/>
        </w:rPr>
      </w:pPr>
      <w:r w:rsidRPr="00F03E7A">
        <w:rPr>
          <w:rFonts w:ascii="Times New Roman" w:hAnsi="Times New Roman" w:cs="Times New Roman"/>
          <w:sz w:val="24"/>
          <w:szCs w:val="24"/>
          <w:lang w:val="mn-MN"/>
        </w:rPr>
        <w:t xml:space="preserve">Б.Энхболд, С.Гантулга., Эрүүгийн эрх зүй: Тусгай анги., 2024 он </w:t>
      </w:r>
    </w:p>
    <w:p w14:paraId="6A48EAC5" w14:textId="754E03D0" w:rsidR="00253048" w:rsidRPr="00F03E7A" w:rsidRDefault="00253048" w:rsidP="00955BFC">
      <w:pPr>
        <w:numPr>
          <w:ilvl w:val="0"/>
          <w:numId w:val="8"/>
        </w:numPr>
        <w:ind w:left="720" w:hanging="294"/>
        <w:contextualSpacing/>
        <w:jc w:val="both"/>
        <w:rPr>
          <w:rFonts w:ascii="Times New Roman" w:eastAsia="MS Mincho" w:hAnsi="Times New Roman" w:cs="Times New Roman"/>
          <w:sz w:val="24"/>
          <w:szCs w:val="24"/>
          <w:lang w:val="mn-MN"/>
        </w:rPr>
      </w:pPr>
      <w:r w:rsidRPr="00F03E7A">
        <w:rPr>
          <w:rFonts w:ascii="Times New Roman" w:eastAsia="MS Mincho" w:hAnsi="Times New Roman" w:cs="Times New Roman"/>
          <w:sz w:val="24"/>
          <w:szCs w:val="24"/>
          <w:lang w:val="mn-MN"/>
        </w:rPr>
        <w:t xml:space="preserve">С.Нарангэрэл, Ж.Эрдэнэбулган. Монгол Улсын эрүүгийн эрх зүй: Үзэл баримтлал, уламжлал, сургамж. УБ.2019 он. </w:t>
      </w:r>
    </w:p>
    <w:p w14:paraId="0A636E4C" w14:textId="750BD6FA" w:rsidR="00253048" w:rsidRPr="00F03E7A" w:rsidRDefault="00F9091E" w:rsidP="00955BFC">
      <w:pPr>
        <w:numPr>
          <w:ilvl w:val="0"/>
          <w:numId w:val="8"/>
        </w:numPr>
        <w:ind w:left="720" w:hanging="294"/>
        <w:contextualSpacing/>
        <w:jc w:val="both"/>
        <w:rPr>
          <w:rFonts w:ascii="Times New Roman" w:eastAsia="MS Mincho" w:hAnsi="Times New Roman" w:cs="Times New Roman"/>
          <w:sz w:val="24"/>
          <w:szCs w:val="24"/>
          <w:lang w:val="mn-MN"/>
        </w:rPr>
      </w:pPr>
      <w:proofErr w:type="spellStart"/>
      <w:r w:rsidRPr="00F03E7A">
        <w:rPr>
          <w:rFonts w:ascii="Times New Roman" w:eastAsia="MS Mincho" w:hAnsi="Times New Roman" w:cs="Times New Roman"/>
          <w:sz w:val="24"/>
          <w:szCs w:val="24"/>
          <w:lang w:val="mn-MN"/>
        </w:rPr>
        <w:t>Эндрью</w:t>
      </w:r>
      <w:proofErr w:type="spellEnd"/>
      <w:r w:rsidRPr="00F03E7A">
        <w:rPr>
          <w:rFonts w:ascii="Times New Roman" w:eastAsia="MS Mincho" w:hAnsi="Times New Roman" w:cs="Times New Roman"/>
          <w:sz w:val="24"/>
          <w:szCs w:val="24"/>
          <w:lang w:val="mn-MN"/>
        </w:rPr>
        <w:t xml:space="preserve"> </w:t>
      </w:r>
      <w:proofErr w:type="spellStart"/>
      <w:r w:rsidRPr="00F03E7A">
        <w:rPr>
          <w:rFonts w:ascii="Times New Roman" w:eastAsia="MS Mincho" w:hAnsi="Times New Roman" w:cs="Times New Roman"/>
          <w:sz w:val="24"/>
          <w:szCs w:val="24"/>
          <w:lang w:val="mn-MN"/>
        </w:rPr>
        <w:t>Дорнбьерер</w:t>
      </w:r>
      <w:proofErr w:type="spellEnd"/>
      <w:r w:rsidRPr="00F03E7A">
        <w:rPr>
          <w:rFonts w:ascii="Times New Roman" w:eastAsia="MS Mincho" w:hAnsi="Times New Roman" w:cs="Times New Roman"/>
          <w:sz w:val="24"/>
          <w:szCs w:val="24"/>
          <w:lang w:val="mn-MN"/>
        </w:rPr>
        <w:t>. Үндэслэлгүй хөрөнгөжилт, тайлбарлагдаагүй хөрөнгө чинээг зохицуулах хууль тогтоомж боловсруулагчдад зориулсан гарын авлага.,УБ., 2021.</w:t>
      </w:r>
    </w:p>
    <w:p w14:paraId="238B0E36" w14:textId="77777777" w:rsidR="00253048" w:rsidRPr="00F03E7A" w:rsidRDefault="00253048" w:rsidP="00955BFC">
      <w:pPr>
        <w:numPr>
          <w:ilvl w:val="0"/>
          <w:numId w:val="8"/>
        </w:numPr>
        <w:ind w:left="720" w:hanging="294"/>
        <w:contextualSpacing/>
        <w:jc w:val="both"/>
        <w:rPr>
          <w:rFonts w:ascii="Times New Roman" w:eastAsia="MS Mincho" w:hAnsi="Times New Roman" w:cs="Times New Roman"/>
          <w:sz w:val="24"/>
          <w:szCs w:val="24"/>
          <w:lang w:val="mn-MN"/>
        </w:rPr>
      </w:pPr>
      <w:r w:rsidRPr="00F03E7A">
        <w:rPr>
          <w:rFonts w:ascii="Times New Roman" w:eastAsia="MS Mincho" w:hAnsi="Times New Roman" w:cs="Times New Roman"/>
          <w:sz w:val="24"/>
          <w:szCs w:val="24"/>
          <w:lang w:val="mn-MN"/>
        </w:rPr>
        <w:t xml:space="preserve">Хууль зүйн үндэсний хүрээлэн. </w:t>
      </w:r>
      <w:r w:rsidRPr="00F03E7A">
        <w:rPr>
          <w:rFonts w:ascii="Times New Roman" w:eastAsia="MS Mincho" w:hAnsi="Times New Roman" w:cs="Times New Roman"/>
          <w:iCs/>
          <w:sz w:val="24"/>
          <w:szCs w:val="24"/>
          <w:lang w:val="mn-MN"/>
        </w:rPr>
        <w:t xml:space="preserve">Эрүүгийн хуулийн зарим зүйл, заалтын хэрэгжилтийн  үр дагаварт хийсэн үнэлгээний тайлан. УБ., 2022 он. </w:t>
      </w:r>
    </w:p>
    <w:p w14:paraId="28ACF4BA" w14:textId="383DA5E1" w:rsidR="00253048" w:rsidRPr="00F03E7A" w:rsidRDefault="00253048" w:rsidP="00955BFC">
      <w:pPr>
        <w:numPr>
          <w:ilvl w:val="0"/>
          <w:numId w:val="8"/>
        </w:numPr>
        <w:ind w:left="720" w:hanging="294"/>
        <w:contextualSpacing/>
        <w:jc w:val="both"/>
        <w:rPr>
          <w:rFonts w:ascii="Times New Roman" w:eastAsia="MS Mincho" w:hAnsi="Times New Roman" w:cs="Times New Roman"/>
          <w:sz w:val="24"/>
          <w:szCs w:val="24"/>
          <w:lang w:val="mn-MN"/>
        </w:rPr>
      </w:pPr>
      <w:r w:rsidRPr="00F03E7A">
        <w:rPr>
          <w:rFonts w:ascii="Times New Roman" w:eastAsia="MS Mincho" w:hAnsi="Times New Roman" w:cs="Times New Roman"/>
          <w:sz w:val="24"/>
          <w:szCs w:val="24"/>
          <w:lang w:val="mn-MN"/>
        </w:rPr>
        <w:t xml:space="preserve">Монгол Улсын Их хурлын тамгын газар. Судалгааны төв.  Б. Буяндэлгэр, Р. Хатанбаатар, П. Амаржаргал, К. Пүрэвсүрэн, Б. Цолмонбаяр. Судалгааны </w:t>
      </w:r>
      <w:r w:rsidR="006F3500" w:rsidRPr="00F03E7A">
        <w:rPr>
          <w:rFonts w:ascii="Times New Roman" w:eastAsia="MS Mincho" w:hAnsi="Times New Roman" w:cs="Times New Roman"/>
          <w:sz w:val="24"/>
          <w:szCs w:val="24"/>
          <w:lang w:val="mn-MN"/>
        </w:rPr>
        <w:t>эмхэтгэл</w:t>
      </w:r>
      <w:r w:rsidRPr="00F03E7A">
        <w:rPr>
          <w:rFonts w:ascii="Times New Roman" w:eastAsia="MS Mincho" w:hAnsi="Times New Roman" w:cs="Times New Roman"/>
          <w:sz w:val="24"/>
          <w:szCs w:val="24"/>
          <w:lang w:val="mn-MN"/>
        </w:rPr>
        <w:t xml:space="preserve">, XII боть. УБ:,2012 он. </w:t>
      </w:r>
    </w:p>
    <w:p w14:paraId="0E354583" w14:textId="3011686E" w:rsidR="00253048" w:rsidRPr="00F03E7A" w:rsidRDefault="00253048" w:rsidP="00955BFC">
      <w:pPr>
        <w:numPr>
          <w:ilvl w:val="0"/>
          <w:numId w:val="8"/>
        </w:numPr>
        <w:ind w:left="720" w:hanging="294"/>
        <w:contextualSpacing/>
        <w:jc w:val="both"/>
        <w:rPr>
          <w:rFonts w:ascii="Times New Roman" w:eastAsia="MS Mincho" w:hAnsi="Times New Roman" w:cs="Times New Roman"/>
          <w:sz w:val="24"/>
          <w:szCs w:val="24"/>
          <w:lang w:val="mn-MN"/>
        </w:rPr>
      </w:pPr>
      <w:r w:rsidRPr="00F03E7A">
        <w:rPr>
          <w:rFonts w:ascii="Times New Roman" w:eastAsia="MS Mincho" w:hAnsi="Times New Roman" w:cs="Times New Roman"/>
          <w:sz w:val="24"/>
          <w:szCs w:val="24"/>
          <w:lang w:val="mn-MN"/>
        </w:rPr>
        <w:t>Улсын дээд шүүх. Монгол Улсын Эрүүгийн хуулийн тайлбар.УБ., 2013 он.</w:t>
      </w:r>
      <w:r w:rsidR="006F3500" w:rsidRPr="00F03E7A">
        <w:rPr>
          <w:rFonts w:ascii="Times New Roman" w:eastAsia="MS Mincho" w:hAnsi="Times New Roman" w:cs="Times New Roman"/>
          <w:sz w:val="24"/>
          <w:szCs w:val="24"/>
          <w:lang w:val="mn-MN"/>
        </w:rPr>
        <w:t xml:space="preserve"> </w:t>
      </w:r>
    </w:p>
    <w:p w14:paraId="3991B959" w14:textId="77777777" w:rsidR="00F24B46" w:rsidRPr="00F03E7A" w:rsidRDefault="00253048" w:rsidP="00955BFC">
      <w:pPr>
        <w:numPr>
          <w:ilvl w:val="0"/>
          <w:numId w:val="8"/>
        </w:numPr>
        <w:ind w:left="720" w:hanging="294"/>
        <w:contextualSpacing/>
        <w:jc w:val="both"/>
        <w:rPr>
          <w:rFonts w:ascii="Times New Roman" w:eastAsia="MS Mincho" w:hAnsi="Times New Roman" w:cs="Times New Roman"/>
          <w:sz w:val="24"/>
          <w:szCs w:val="24"/>
          <w:lang w:val="mn-MN"/>
        </w:rPr>
      </w:pPr>
      <w:r w:rsidRPr="00F03E7A">
        <w:rPr>
          <w:rFonts w:ascii="Times New Roman" w:eastAsia="MS Mincho" w:hAnsi="Times New Roman" w:cs="Times New Roman"/>
          <w:sz w:val="24"/>
          <w:szCs w:val="24"/>
          <w:lang w:val="mn-MN"/>
        </w:rPr>
        <w:t>“Хөгжлийн бодлого 2050” 2019 он., УБ хот.</w:t>
      </w:r>
    </w:p>
    <w:p w14:paraId="4A0F4B2A" w14:textId="6F6E194F" w:rsidR="00F24B46" w:rsidRPr="00F03E7A" w:rsidRDefault="00F24B46" w:rsidP="00955BFC">
      <w:pPr>
        <w:numPr>
          <w:ilvl w:val="0"/>
          <w:numId w:val="8"/>
        </w:numPr>
        <w:ind w:left="720" w:hanging="294"/>
        <w:contextualSpacing/>
        <w:jc w:val="both"/>
        <w:rPr>
          <w:rFonts w:ascii="Times New Roman" w:eastAsia="MS Mincho" w:hAnsi="Times New Roman" w:cs="Times New Roman"/>
          <w:sz w:val="28"/>
          <w:szCs w:val="28"/>
          <w:lang w:val="mn-MN"/>
        </w:rPr>
      </w:pPr>
      <w:r w:rsidRPr="00F03E7A">
        <w:rPr>
          <w:rFonts w:ascii="Times New Roman" w:hAnsi="Times New Roman" w:cs="Times New Roman"/>
          <w:sz w:val="24"/>
          <w:szCs w:val="24"/>
          <w:lang w:val="mn-MN"/>
        </w:rPr>
        <w:lastRenderedPageBreak/>
        <w:t>Улсын дээд шүүхийн тогтоол</w:t>
      </w:r>
      <w:r w:rsidRPr="00F03E7A">
        <w:rPr>
          <w:rFonts w:ascii="Times New Roman" w:hAnsi="Times New Roman" w:cs="Times New Roman"/>
          <w:caps/>
          <w:sz w:val="24"/>
          <w:szCs w:val="24"/>
          <w:lang w:val="mn-MN"/>
        </w:rPr>
        <w:t xml:space="preserve">., </w:t>
      </w:r>
      <w:r w:rsidRPr="00F03E7A">
        <w:rPr>
          <w:rFonts w:ascii="Times New Roman" w:hAnsi="Times New Roman" w:cs="Times New Roman"/>
          <w:sz w:val="24"/>
          <w:szCs w:val="24"/>
          <w:lang w:val="mn-MN"/>
        </w:rPr>
        <w:t>2024 оны 02 сарын 07 өдөр, дугаар 2024/</w:t>
      </w:r>
      <w:proofErr w:type="spellStart"/>
      <w:r w:rsidRPr="00F03E7A">
        <w:rPr>
          <w:rFonts w:ascii="Times New Roman" w:hAnsi="Times New Roman" w:cs="Times New Roman"/>
          <w:sz w:val="24"/>
          <w:szCs w:val="24"/>
          <w:lang w:val="mn-MN"/>
        </w:rPr>
        <w:t>хшт</w:t>
      </w:r>
      <w:proofErr w:type="spellEnd"/>
      <w:r w:rsidRPr="00F03E7A">
        <w:rPr>
          <w:rFonts w:ascii="Times New Roman" w:hAnsi="Times New Roman" w:cs="Times New Roman"/>
          <w:sz w:val="24"/>
          <w:szCs w:val="24"/>
          <w:lang w:val="mn-MN"/>
        </w:rPr>
        <w:t xml:space="preserve">/12 /2 дахь хэсэг/ </w:t>
      </w:r>
    </w:p>
    <w:p w14:paraId="0E44B6AA" w14:textId="63E3A956" w:rsidR="00F24B46" w:rsidRPr="00F03E7A" w:rsidRDefault="00200865" w:rsidP="00955BFC">
      <w:pPr>
        <w:numPr>
          <w:ilvl w:val="0"/>
          <w:numId w:val="8"/>
        </w:numPr>
        <w:ind w:left="720" w:hanging="294"/>
        <w:contextualSpacing/>
        <w:jc w:val="both"/>
        <w:rPr>
          <w:rFonts w:ascii="Times New Roman" w:eastAsia="MS Mincho" w:hAnsi="Times New Roman" w:cs="Times New Roman"/>
          <w:sz w:val="24"/>
          <w:szCs w:val="24"/>
          <w:lang w:val="mn-MN"/>
        </w:rPr>
      </w:pPr>
      <w:r w:rsidRPr="00F03E7A">
        <w:rPr>
          <w:rFonts w:ascii="Times New Roman" w:eastAsia="MS Mincho" w:hAnsi="Times New Roman" w:cs="Times New Roman"/>
          <w:sz w:val="24"/>
          <w:szCs w:val="24"/>
          <w:lang w:val="mn-MN"/>
        </w:rPr>
        <w:t>Улсын дээд шүүхийн Тогтоол., 2023 оны 03 сарын 01 өдөр., Дугаар 40</w:t>
      </w:r>
      <w:r w:rsidR="00066A01" w:rsidRPr="00F03E7A">
        <w:rPr>
          <w:rFonts w:ascii="Times New Roman" w:eastAsia="MS Mincho" w:hAnsi="Times New Roman" w:cs="Times New Roman"/>
          <w:sz w:val="24"/>
          <w:szCs w:val="24"/>
          <w:lang w:val="mn-MN"/>
        </w:rPr>
        <w:t xml:space="preserve"> </w:t>
      </w:r>
    </w:p>
    <w:p w14:paraId="29AE71B6" w14:textId="77777777" w:rsidR="00253048" w:rsidRPr="00F03E7A" w:rsidRDefault="00253048" w:rsidP="00955BFC">
      <w:pPr>
        <w:numPr>
          <w:ilvl w:val="0"/>
          <w:numId w:val="6"/>
        </w:numPr>
        <w:ind w:hanging="11"/>
        <w:contextualSpacing/>
        <w:jc w:val="both"/>
        <w:rPr>
          <w:rFonts w:ascii="Times New Roman" w:eastAsia="MS Mincho" w:hAnsi="Times New Roman" w:cs="Times New Roman"/>
          <w:b/>
          <w:sz w:val="24"/>
          <w:szCs w:val="24"/>
          <w:lang w:val="mn-MN"/>
        </w:rPr>
      </w:pPr>
      <w:r w:rsidRPr="00F03E7A">
        <w:rPr>
          <w:rFonts w:ascii="Times New Roman" w:eastAsia="MS Mincho" w:hAnsi="Times New Roman" w:cs="Times New Roman"/>
          <w:b/>
          <w:sz w:val="24"/>
          <w:szCs w:val="24"/>
          <w:lang w:val="mn-MN"/>
        </w:rPr>
        <w:t xml:space="preserve">Гадаад эх сурвалж  </w:t>
      </w:r>
    </w:p>
    <w:p w14:paraId="2258ACA8" w14:textId="4EBF1FFD" w:rsidR="00F9091E" w:rsidRPr="00F03E7A" w:rsidRDefault="00021300" w:rsidP="00955BFC">
      <w:pPr>
        <w:numPr>
          <w:ilvl w:val="0"/>
          <w:numId w:val="9"/>
        </w:numPr>
        <w:ind w:hanging="294"/>
        <w:contextualSpacing/>
        <w:jc w:val="both"/>
        <w:rPr>
          <w:rFonts w:ascii="Times New Roman" w:eastAsia="MS Mincho" w:hAnsi="Times New Roman" w:cs="Times New Roman"/>
          <w:sz w:val="28"/>
          <w:szCs w:val="28"/>
          <w:lang w:val="mn-MN"/>
        </w:rPr>
      </w:pPr>
      <w:r w:rsidRPr="00F03E7A">
        <w:rPr>
          <w:rFonts w:ascii="Times New Roman" w:hAnsi="Times New Roman" w:cs="Times New Roman"/>
          <w:sz w:val="24"/>
          <w:szCs w:val="24"/>
          <w:lang w:val="mn-MN"/>
        </w:rPr>
        <w:t xml:space="preserve">Illicit Enrichment., Andrew Dornbierer A guide to laws targeting unexplained wealth., 2021  </w:t>
      </w:r>
    </w:p>
    <w:p w14:paraId="153B0388" w14:textId="77D8607D" w:rsidR="00D36A61" w:rsidRPr="00F03E7A" w:rsidRDefault="00D36A61" w:rsidP="00955BFC">
      <w:pPr>
        <w:numPr>
          <w:ilvl w:val="0"/>
          <w:numId w:val="9"/>
        </w:numPr>
        <w:ind w:hanging="294"/>
        <w:contextualSpacing/>
        <w:jc w:val="both"/>
        <w:rPr>
          <w:rFonts w:ascii="Times New Roman" w:eastAsia="MS Mincho" w:hAnsi="Times New Roman" w:cs="Times New Roman"/>
          <w:sz w:val="32"/>
          <w:szCs w:val="32"/>
          <w:lang w:val="mn-MN"/>
        </w:rPr>
      </w:pPr>
      <w:r w:rsidRPr="00F03E7A">
        <w:rPr>
          <w:rFonts w:ascii="Times New Roman" w:hAnsi="Times New Roman" w:cs="Times New Roman"/>
          <w:sz w:val="24"/>
          <w:szCs w:val="24"/>
          <w:lang w:val="mn-MN"/>
        </w:rPr>
        <w:t xml:space="preserve">Andrew Dornbierer and Jeffrey Simser., Targeting unexplained wealth in British Columbia., 2022 </w:t>
      </w:r>
      <w:r w:rsidR="005553E7" w:rsidRPr="00F03E7A">
        <w:rPr>
          <w:rFonts w:ascii="Times New Roman" w:hAnsi="Times New Roman" w:cs="Times New Roman"/>
          <w:sz w:val="24"/>
          <w:szCs w:val="24"/>
          <w:lang w:val="mn-MN"/>
        </w:rPr>
        <w:t xml:space="preserve"> </w:t>
      </w:r>
      <w:r w:rsidR="00F05184" w:rsidRPr="00F03E7A">
        <w:rPr>
          <w:rFonts w:ascii="Times New Roman" w:hAnsi="Times New Roman" w:cs="Times New Roman"/>
          <w:sz w:val="24"/>
          <w:szCs w:val="24"/>
          <w:lang w:val="mn-MN"/>
        </w:rPr>
        <w:t xml:space="preserve"> </w:t>
      </w:r>
    </w:p>
    <w:p w14:paraId="60B53DE3" w14:textId="5FB7AA8C" w:rsidR="00AC3EA8" w:rsidRPr="00F03E7A" w:rsidRDefault="00614421" w:rsidP="00955BFC">
      <w:pPr>
        <w:ind w:left="720" w:hanging="294"/>
        <w:jc w:val="both"/>
        <w:rPr>
          <w:rFonts w:ascii="Times New Roman" w:eastAsia="Times New Roman" w:hAnsi="Times New Roman" w:cs="Times New Roman"/>
          <w:color w:val="000000"/>
          <w:kern w:val="2"/>
          <w:sz w:val="28"/>
          <w:szCs w:val="28"/>
          <w:lang w:val="mn-MN" w:eastAsia="en-US"/>
          <w14:ligatures w14:val="standardContextual"/>
        </w:rPr>
      </w:pPr>
      <w:r w:rsidRPr="00F03E7A">
        <w:rPr>
          <w:rFonts w:ascii="Times New Roman" w:eastAsia="Times New Roman" w:hAnsi="Times New Roman" w:cs="Times New Roman"/>
          <w:color w:val="000000"/>
          <w:kern w:val="2"/>
          <w:sz w:val="28"/>
          <w:szCs w:val="28"/>
          <w:lang w:val="mn-MN" w:eastAsia="en-US"/>
          <w14:ligatures w14:val="standardContextual"/>
        </w:rPr>
        <w:t xml:space="preserve"> </w:t>
      </w:r>
    </w:p>
    <w:sectPr w:rsidR="00AC3EA8" w:rsidRPr="00F03E7A" w:rsidSect="000F0BD7">
      <w:footerReference w:type="default" r:id="rId9"/>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207716" w14:textId="77777777" w:rsidR="00132132" w:rsidRDefault="00132132" w:rsidP="00680264">
      <w:pPr>
        <w:spacing w:after="0" w:line="240" w:lineRule="auto"/>
      </w:pPr>
      <w:r>
        <w:separator/>
      </w:r>
    </w:p>
  </w:endnote>
  <w:endnote w:type="continuationSeparator" w:id="0">
    <w:p w14:paraId="6D5D110A" w14:textId="77777777" w:rsidR="00132132" w:rsidRDefault="00132132" w:rsidP="00680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Roboto Slab">
    <w:charset w:val="00"/>
    <w:family w:val="auto"/>
    <w:pitch w:val="variable"/>
    <w:sig w:usb0="000004FF" w:usb1="8000405F" w:usb2="00000022"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2281618"/>
      <w:docPartObj>
        <w:docPartGallery w:val="Page Numbers (Bottom of Page)"/>
        <w:docPartUnique/>
      </w:docPartObj>
    </w:sdtPr>
    <w:sdtEndPr>
      <w:rPr>
        <w:noProof/>
      </w:rPr>
    </w:sdtEndPr>
    <w:sdtContent>
      <w:p w14:paraId="0F81E1DB" w14:textId="7F0BE138" w:rsidR="00F03E7A" w:rsidRDefault="00F03E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8508385" w14:textId="77777777" w:rsidR="00F03E7A" w:rsidRDefault="00F03E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4F0B1D" w14:textId="77777777" w:rsidR="00132132" w:rsidRDefault="00132132" w:rsidP="00680264">
      <w:pPr>
        <w:spacing w:after="0" w:line="240" w:lineRule="auto"/>
      </w:pPr>
      <w:r>
        <w:separator/>
      </w:r>
    </w:p>
  </w:footnote>
  <w:footnote w:type="continuationSeparator" w:id="0">
    <w:p w14:paraId="5739FE71" w14:textId="77777777" w:rsidR="00132132" w:rsidRDefault="00132132" w:rsidP="00680264">
      <w:pPr>
        <w:spacing w:after="0" w:line="240" w:lineRule="auto"/>
      </w:pPr>
      <w:r>
        <w:continuationSeparator/>
      </w:r>
    </w:p>
  </w:footnote>
  <w:footnote w:id="1">
    <w:p w14:paraId="0AC61614" w14:textId="1C3F4D70" w:rsidR="00ED60BD" w:rsidRPr="00955BFC" w:rsidRDefault="00ED60BD" w:rsidP="00ED60BD">
      <w:pPr>
        <w:spacing w:after="0" w:line="240" w:lineRule="auto"/>
        <w:rPr>
          <w:rFonts w:ascii="Times New Roman" w:hAnsi="Times New Roman" w:cs="Times New Roman"/>
          <w:sz w:val="20"/>
          <w:szCs w:val="20"/>
          <w:lang w:val="mn-MN"/>
        </w:rPr>
      </w:pPr>
      <w:r w:rsidRPr="00955BFC">
        <w:rPr>
          <w:rStyle w:val="FootnoteReference"/>
          <w:rFonts w:ascii="Times New Roman" w:hAnsi="Times New Roman" w:cs="Times New Roman"/>
          <w:sz w:val="20"/>
          <w:szCs w:val="20"/>
        </w:rPr>
        <w:footnoteRef/>
      </w:r>
      <w:r w:rsidRPr="00955BFC">
        <w:rPr>
          <w:rFonts w:ascii="Times New Roman" w:hAnsi="Times New Roman" w:cs="Times New Roman"/>
          <w:sz w:val="20"/>
          <w:szCs w:val="20"/>
          <w:lang w:val="mn-MN"/>
        </w:rPr>
        <w:t xml:space="preserve"> </w:t>
      </w:r>
      <w:r w:rsidR="00106B68" w:rsidRPr="00955BFC">
        <w:rPr>
          <w:rFonts w:ascii="Times New Roman" w:hAnsi="Times New Roman" w:cs="Times New Roman"/>
          <w:sz w:val="20"/>
          <w:szCs w:val="20"/>
          <w:lang w:val="mn-MN"/>
        </w:rPr>
        <w:t xml:space="preserve">Б.Энхболд, С.Гантулга., Эрүүгийн эрх зүй: Тусгай анги., 2024 он., </w:t>
      </w:r>
      <w:r w:rsidRPr="00955BFC">
        <w:rPr>
          <w:rFonts w:ascii="Times New Roman" w:eastAsia="MS Mincho" w:hAnsi="Times New Roman" w:cs="Times New Roman"/>
          <w:bCs/>
          <w:sz w:val="20"/>
          <w:szCs w:val="20"/>
          <w:lang w:val="mn-MN"/>
        </w:rPr>
        <w:t>373 тал</w:t>
      </w:r>
      <w:r w:rsidR="00106B68" w:rsidRPr="00955BFC">
        <w:rPr>
          <w:rFonts w:ascii="Times New Roman" w:eastAsia="MS Mincho" w:hAnsi="Times New Roman" w:cs="Times New Roman"/>
          <w:bCs/>
          <w:sz w:val="20"/>
          <w:szCs w:val="20"/>
          <w:lang w:val="mn-MN"/>
        </w:rPr>
        <w:t xml:space="preserve">. </w:t>
      </w:r>
    </w:p>
  </w:footnote>
  <w:footnote w:id="2">
    <w:p w14:paraId="6C49BBE7" w14:textId="44A4CA8B" w:rsidR="00ED60BD" w:rsidRPr="00955BFC" w:rsidRDefault="00ED60BD" w:rsidP="00ED60BD">
      <w:pPr>
        <w:spacing w:after="0" w:line="240" w:lineRule="auto"/>
        <w:rPr>
          <w:rFonts w:ascii="Times New Roman" w:eastAsia="MS Mincho" w:hAnsi="Times New Roman" w:cs="Times New Roman"/>
          <w:bCs/>
          <w:sz w:val="20"/>
          <w:szCs w:val="20"/>
          <w:lang w:val="mn-MN"/>
        </w:rPr>
      </w:pPr>
      <w:r w:rsidRPr="00955BFC">
        <w:rPr>
          <w:rStyle w:val="FootnoteReference"/>
          <w:rFonts w:ascii="Times New Roman" w:hAnsi="Times New Roman" w:cs="Times New Roman"/>
          <w:sz w:val="20"/>
          <w:szCs w:val="20"/>
        </w:rPr>
        <w:footnoteRef/>
      </w:r>
      <w:r w:rsidRPr="00955BFC">
        <w:rPr>
          <w:rFonts w:ascii="Times New Roman" w:hAnsi="Times New Roman" w:cs="Times New Roman"/>
          <w:sz w:val="20"/>
          <w:szCs w:val="20"/>
          <w:lang w:val="mn-MN"/>
        </w:rPr>
        <w:t xml:space="preserve"> </w:t>
      </w:r>
      <w:r w:rsidRPr="00955BFC">
        <w:rPr>
          <w:rFonts w:ascii="Times New Roman" w:eastAsia="MS Mincho" w:hAnsi="Times New Roman" w:cs="Times New Roman"/>
          <w:bCs/>
          <w:sz w:val="20"/>
          <w:szCs w:val="20"/>
          <w:lang w:val="mn-MN"/>
        </w:rPr>
        <w:t>Мөн тэнд., 373 та</w:t>
      </w:r>
      <w:r w:rsidR="00997EB9" w:rsidRPr="00955BFC">
        <w:rPr>
          <w:rFonts w:ascii="Times New Roman" w:eastAsia="MS Mincho" w:hAnsi="Times New Roman" w:cs="Times New Roman"/>
          <w:bCs/>
          <w:sz w:val="20"/>
          <w:szCs w:val="20"/>
          <w:lang w:val="mn-MN"/>
        </w:rPr>
        <w:t xml:space="preserve">л. </w:t>
      </w:r>
    </w:p>
    <w:p w14:paraId="63BA876D" w14:textId="77777777" w:rsidR="00ED60BD" w:rsidRPr="00955BFC" w:rsidRDefault="00ED60BD" w:rsidP="00ED60BD">
      <w:pPr>
        <w:pStyle w:val="FootnoteText"/>
        <w:rPr>
          <w:lang w:val="mn-MN"/>
        </w:rPr>
      </w:pPr>
    </w:p>
  </w:footnote>
  <w:footnote w:id="3">
    <w:p w14:paraId="6AEA4836" w14:textId="31CBB940" w:rsidR="00680264" w:rsidRPr="00955BFC" w:rsidRDefault="00680264" w:rsidP="00680264">
      <w:pPr>
        <w:pStyle w:val="FootnoteText"/>
        <w:rPr>
          <w:rFonts w:ascii="Times New Roman" w:hAnsi="Times New Roman" w:cs="Times New Roman"/>
          <w:lang w:val="mn-MN"/>
        </w:rPr>
      </w:pPr>
      <w:r w:rsidRPr="00955BFC">
        <w:rPr>
          <w:rStyle w:val="FootnoteReference"/>
          <w:rFonts w:ascii="Times New Roman" w:hAnsi="Times New Roman" w:cs="Times New Roman"/>
        </w:rPr>
        <w:footnoteRef/>
      </w:r>
      <w:r w:rsidRPr="00955BFC">
        <w:rPr>
          <w:rFonts w:ascii="Times New Roman" w:hAnsi="Times New Roman" w:cs="Times New Roman"/>
          <w:lang w:val="mn-MN"/>
        </w:rPr>
        <w:t xml:space="preserve"> </w:t>
      </w:r>
      <w:bookmarkStart w:id="1" w:name="_Hlk191031706"/>
      <w:r w:rsidRPr="00955BFC">
        <w:rPr>
          <w:rFonts w:ascii="Times New Roman" w:hAnsi="Times New Roman" w:cs="Times New Roman"/>
          <w:lang w:val="mn-MN"/>
        </w:rPr>
        <w:t>"Гэмт хэрэгтэй тэмцэх асуудал” онол, арга зүйн сэтгүүл. УБ. 2021 он. Дугаар</w:t>
      </w:r>
      <w:r w:rsidR="0053051C" w:rsidRPr="00955BFC">
        <w:rPr>
          <w:rFonts w:ascii="Times New Roman" w:hAnsi="Times New Roman" w:cs="Times New Roman"/>
          <w:lang w:val="mn-MN"/>
        </w:rPr>
        <w:t xml:space="preserve"> </w:t>
      </w:r>
      <w:r w:rsidRPr="00955BFC">
        <w:rPr>
          <w:rFonts w:ascii="Times New Roman" w:hAnsi="Times New Roman" w:cs="Times New Roman"/>
          <w:lang w:val="mn-MN"/>
        </w:rPr>
        <w:t>1</w:t>
      </w:r>
      <w:r w:rsidR="00D12E14" w:rsidRPr="00955BFC">
        <w:rPr>
          <w:rFonts w:ascii="Times New Roman" w:hAnsi="Times New Roman" w:cs="Times New Roman"/>
          <w:lang w:val="mn-MN"/>
        </w:rPr>
        <w:t>.,</w:t>
      </w:r>
      <w:r w:rsidRPr="00955BFC">
        <w:rPr>
          <w:rFonts w:ascii="Times New Roman" w:hAnsi="Times New Roman" w:cs="Times New Roman"/>
          <w:lang w:val="mn-MN"/>
        </w:rPr>
        <w:t xml:space="preserve"> 45 дах тал</w:t>
      </w:r>
    </w:p>
    <w:bookmarkEnd w:id="1"/>
  </w:footnote>
  <w:footnote w:id="4">
    <w:p w14:paraId="38E140B8" w14:textId="77777777" w:rsidR="00680264" w:rsidRPr="00955BFC" w:rsidRDefault="00680264" w:rsidP="00680264">
      <w:pPr>
        <w:pStyle w:val="FootnoteText"/>
        <w:rPr>
          <w:rFonts w:ascii="Times New Roman" w:hAnsi="Times New Roman" w:cs="Times New Roman"/>
          <w:lang w:val="mn-MN"/>
        </w:rPr>
      </w:pPr>
      <w:r w:rsidRPr="00955BFC">
        <w:rPr>
          <w:rStyle w:val="FootnoteReference"/>
          <w:rFonts w:ascii="Times New Roman" w:hAnsi="Times New Roman" w:cs="Times New Roman"/>
        </w:rPr>
        <w:footnoteRef/>
      </w:r>
      <w:r w:rsidRPr="00955BFC">
        <w:rPr>
          <w:rFonts w:ascii="Times New Roman" w:hAnsi="Times New Roman" w:cs="Times New Roman"/>
          <w:lang w:val="mn-MN"/>
        </w:rPr>
        <w:t xml:space="preserve"> </w:t>
      </w:r>
      <w:r w:rsidRPr="00955BFC">
        <w:rPr>
          <w:rFonts w:ascii="Times New Roman" w:hAnsi="Times New Roman" w:cs="Times New Roman"/>
          <w:color w:val="2D374B"/>
          <w:shd w:val="clear" w:color="auto" w:fill="FFFFFF"/>
          <w:lang w:val="mn-MN"/>
        </w:rPr>
        <w:t xml:space="preserve">Эндрью Дорнбьерер. Үндэслэлгүй хөрөнгөжилт, тайлбарлагдаагүй хөрөнгө чинээг зохицуулах хууль тогтоомж боловсруулагчдад зориулсан гарын авлага., 16 дахь тал., 2021. </w:t>
      </w:r>
    </w:p>
  </w:footnote>
  <w:footnote w:id="5">
    <w:p w14:paraId="1D0802B6" w14:textId="6C0B0984" w:rsidR="008A1AAC" w:rsidRPr="00955BFC" w:rsidRDefault="008A1AAC">
      <w:pPr>
        <w:pStyle w:val="FootnoteText"/>
        <w:rPr>
          <w:rFonts w:ascii="Times New Roman" w:hAnsi="Times New Roman" w:cs="Times New Roman"/>
          <w:lang w:val="mn-MN"/>
        </w:rPr>
      </w:pPr>
      <w:r w:rsidRPr="00955BFC">
        <w:rPr>
          <w:rStyle w:val="FootnoteReference"/>
          <w:rFonts w:ascii="Times New Roman" w:hAnsi="Times New Roman" w:cs="Times New Roman"/>
        </w:rPr>
        <w:footnoteRef/>
      </w:r>
      <w:r w:rsidRPr="00955BFC">
        <w:rPr>
          <w:rFonts w:ascii="Times New Roman" w:hAnsi="Times New Roman" w:cs="Times New Roman"/>
        </w:rPr>
        <w:t xml:space="preserve"> </w:t>
      </w:r>
      <w:r w:rsidRPr="00955BFC">
        <w:rPr>
          <w:rFonts w:ascii="Times New Roman" w:hAnsi="Times New Roman" w:cs="Times New Roman"/>
          <w:lang w:val="mn-MN"/>
        </w:rPr>
        <w:t>Andrew Dornbierer and Jeffrey Simser., Targeting unexplained wealth in British Columbia., 2022</w:t>
      </w:r>
    </w:p>
  </w:footnote>
  <w:footnote w:id="6">
    <w:p w14:paraId="2C271430" w14:textId="3C6BBA7F" w:rsidR="00120B4B" w:rsidRPr="00955BFC" w:rsidRDefault="00120B4B">
      <w:pPr>
        <w:pStyle w:val="FootnoteText"/>
        <w:rPr>
          <w:rFonts w:ascii="Times New Roman" w:hAnsi="Times New Roman" w:cs="Times New Roman"/>
          <w:lang w:val="mn-MN"/>
        </w:rPr>
      </w:pPr>
      <w:r w:rsidRPr="00955BFC">
        <w:rPr>
          <w:rStyle w:val="FootnoteReference"/>
          <w:rFonts w:ascii="Times New Roman" w:hAnsi="Times New Roman" w:cs="Times New Roman"/>
        </w:rPr>
        <w:footnoteRef/>
      </w:r>
      <w:r w:rsidRPr="00955BFC">
        <w:rPr>
          <w:rFonts w:ascii="Times New Roman" w:hAnsi="Times New Roman" w:cs="Times New Roman"/>
          <w:lang w:val="mn-MN"/>
        </w:rPr>
        <w:t xml:space="preserve"> </w:t>
      </w:r>
      <w:r w:rsidRPr="00955BFC">
        <w:rPr>
          <w:rFonts w:ascii="Times New Roman" w:hAnsi="Times New Roman" w:cs="Times New Roman"/>
          <w:lang w:val="mn-MN"/>
        </w:rPr>
        <w:t>1212.mn</w:t>
      </w:r>
      <w:r w:rsidR="00E278D2" w:rsidRPr="00955BFC">
        <w:rPr>
          <w:rFonts w:ascii="Times New Roman" w:hAnsi="Times New Roman" w:cs="Times New Roman"/>
          <w:lang w:val="mn-MN"/>
        </w:rPr>
        <w:t xml:space="preserve">. </w:t>
      </w:r>
      <w:r w:rsidR="008A1AAC" w:rsidRPr="00955BFC">
        <w:rPr>
          <w:rFonts w:ascii="Times New Roman" w:hAnsi="Times New Roman" w:cs="Times New Roman"/>
          <w:lang w:val="mn-MN"/>
        </w:rPr>
        <w:t xml:space="preserve"> </w:t>
      </w:r>
    </w:p>
  </w:footnote>
  <w:footnote w:id="7">
    <w:p w14:paraId="6E618EAE" w14:textId="77777777" w:rsidR="00AC3EA8" w:rsidRPr="00955BFC" w:rsidRDefault="00AC3EA8" w:rsidP="00AC3EA8">
      <w:pPr>
        <w:spacing w:after="0" w:line="276" w:lineRule="auto"/>
        <w:rPr>
          <w:rFonts w:ascii="Times New Roman" w:hAnsi="Times New Roman" w:cs="Times New Roman"/>
          <w:sz w:val="20"/>
          <w:szCs w:val="20"/>
          <w:lang w:val="mn-MN"/>
        </w:rPr>
      </w:pPr>
      <w:r w:rsidRPr="00955BFC">
        <w:rPr>
          <w:rStyle w:val="FootnoteReference"/>
          <w:rFonts w:ascii="Times New Roman" w:hAnsi="Times New Roman" w:cs="Times New Roman"/>
          <w:sz w:val="20"/>
          <w:szCs w:val="20"/>
        </w:rPr>
        <w:footnoteRef/>
      </w:r>
      <w:r w:rsidRPr="00955BFC">
        <w:rPr>
          <w:rFonts w:ascii="Times New Roman" w:hAnsi="Times New Roman" w:cs="Times New Roman"/>
          <w:sz w:val="20"/>
          <w:szCs w:val="20"/>
          <w:lang w:val="mn-MN"/>
        </w:rPr>
        <w:t xml:space="preserve"> </w:t>
      </w:r>
      <w:bookmarkStart w:id="3" w:name="_Hlk191993643"/>
      <w:r w:rsidRPr="00955BFC">
        <w:rPr>
          <w:rFonts w:ascii="Times New Roman" w:eastAsia="MS Mincho" w:hAnsi="Times New Roman" w:cs="Times New Roman"/>
          <w:bCs/>
          <w:sz w:val="20"/>
          <w:szCs w:val="20"/>
          <w:lang w:val="mn-MN"/>
        </w:rPr>
        <w:t>Эндрью Дорнбьерер “ Үндэслэлгүй хөрөнгөжилт”  гарын авлага. 2021 он. 40-р тал</w:t>
      </w:r>
    </w:p>
    <w:bookmarkEnd w:id="3"/>
  </w:footnote>
  <w:footnote w:id="8">
    <w:p w14:paraId="76114781" w14:textId="75AAC8DB" w:rsidR="00D33F0A" w:rsidRPr="00955BFC" w:rsidRDefault="00D33F0A">
      <w:pPr>
        <w:pStyle w:val="FootnoteText"/>
        <w:rPr>
          <w:lang w:val="mn-MN"/>
        </w:rPr>
      </w:pPr>
      <w:r w:rsidRPr="00955BFC">
        <w:rPr>
          <w:rStyle w:val="FootnoteReference"/>
          <w:rFonts w:ascii="Times New Roman" w:hAnsi="Times New Roman" w:cs="Times New Roman"/>
        </w:rPr>
        <w:footnoteRef/>
      </w:r>
      <w:r w:rsidRPr="00955BFC">
        <w:rPr>
          <w:rFonts w:ascii="Times New Roman" w:hAnsi="Times New Roman" w:cs="Times New Roman"/>
        </w:rPr>
        <w:t xml:space="preserve"> </w:t>
      </w:r>
      <w:r w:rsidRPr="00955BFC">
        <w:rPr>
          <w:rFonts w:ascii="Times New Roman" w:hAnsi="Times New Roman" w:cs="Times New Roman"/>
          <w:lang w:val="mn-MN"/>
        </w:rPr>
        <w:t xml:space="preserve">Illicit Enrichment., Andrew Dornbierer A guide to laws targeting unexplained wealth., 2021.  </w:t>
      </w:r>
    </w:p>
  </w:footnote>
  <w:footnote w:id="9">
    <w:p w14:paraId="2FABA48B" w14:textId="77777777" w:rsidR="00AC3EA8" w:rsidRPr="00955BFC" w:rsidRDefault="00AC3EA8" w:rsidP="00AC3EA8">
      <w:pPr>
        <w:spacing w:after="0" w:line="276" w:lineRule="auto"/>
        <w:rPr>
          <w:sz w:val="20"/>
          <w:szCs w:val="20"/>
          <w:lang w:val="mn-MN"/>
        </w:rPr>
      </w:pPr>
      <w:r w:rsidRPr="00955BFC">
        <w:rPr>
          <w:rStyle w:val="FootnoteReference"/>
          <w:rFonts w:ascii="Times New Roman" w:hAnsi="Times New Roman" w:cs="Times New Roman"/>
          <w:sz w:val="20"/>
          <w:szCs w:val="20"/>
        </w:rPr>
        <w:footnoteRef/>
      </w:r>
      <w:r w:rsidRPr="00955BFC">
        <w:rPr>
          <w:rFonts w:ascii="Times New Roman" w:hAnsi="Times New Roman" w:cs="Times New Roman"/>
          <w:sz w:val="20"/>
          <w:szCs w:val="20"/>
          <w:lang w:val="mn-MN"/>
        </w:rPr>
        <w:t xml:space="preserve"> </w:t>
      </w:r>
      <w:r w:rsidRPr="00955BFC">
        <w:rPr>
          <w:rFonts w:ascii="Times New Roman" w:eastAsia="MS Mincho" w:hAnsi="Times New Roman" w:cs="Times New Roman"/>
          <w:bCs/>
          <w:sz w:val="20"/>
          <w:szCs w:val="20"/>
          <w:lang w:val="mn-MN"/>
        </w:rPr>
        <w:t xml:space="preserve">Мөн тэнд. 40-р тал </w:t>
      </w:r>
    </w:p>
  </w:footnote>
  <w:footnote w:id="10">
    <w:p w14:paraId="0D8A8403" w14:textId="28EAE99A" w:rsidR="001902E5" w:rsidRPr="00955BFC" w:rsidRDefault="001902E5">
      <w:pPr>
        <w:pStyle w:val="FootnoteText"/>
        <w:rPr>
          <w:rFonts w:ascii="Times New Roman" w:hAnsi="Times New Roman" w:cs="Times New Roman"/>
          <w:lang w:val="mn-MN"/>
        </w:rPr>
      </w:pPr>
      <w:r w:rsidRPr="00955BFC">
        <w:rPr>
          <w:rStyle w:val="FootnoteReference"/>
          <w:rFonts w:ascii="Times New Roman" w:hAnsi="Times New Roman" w:cs="Times New Roman"/>
        </w:rPr>
        <w:footnoteRef/>
      </w:r>
      <w:r w:rsidRPr="00955BFC">
        <w:rPr>
          <w:rFonts w:ascii="Times New Roman" w:hAnsi="Times New Roman" w:cs="Times New Roman"/>
          <w:lang w:val="mn-MN"/>
        </w:rPr>
        <w:t xml:space="preserve"> </w:t>
      </w:r>
      <w:r w:rsidRPr="00955BFC">
        <w:rPr>
          <w:rFonts w:ascii="Times New Roman" w:eastAsia="MS Mincho" w:hAnsi="Times New Roman" w:cs="Times New Roman"/>
          <w:lang w:val="mn-MN"/>
        </w:rPr>
        <w:t xml:space="preserve">Эндрью Дорнбьерер. Үндэслэлгүй хөрөнгөжилт, тайлбарлагдаагүй хөрөнгө чинээг зохицуулах хууль тогтоомж боловсруулагчдад зориулсан гарын авлага.,УБ., 2021 он. </w:t>
      </w:r>
      <w:r w:rsidR="006C57E0" w:rsidRPr="00955BFC">
        <w:rPr>
          <w:rFonts w:ascii="Times New Roman" w:eastAsia="MS Mincho" w:hAnsi="Times New Roman" w:cs="Times New Roman"/>
          <w:lang w:val="mn-MN"/>
        </w:rPr>
        <w:t xml:space="preserve"> </w:t>
      </w:r>
    </w:p>
  </w:footnote>
  <w:footnote w:id="11">
    <w:p w14:paraId="7A46E3CD" w14:textId="60FF1A49" w:rsidR="00F660CB" w:rsidRPr="00955BFC" w:rsidRDefault="00F660CB">
      <w:pPr>
        <w:pStyle w:val="FootnoteText"/>
        <w:rPr>
          <w:lang w:val="mn-MN"/>
        </w:rPr>
      </w:pPr>
      <w:r w:rsidRPr="00955BFC">
        <w:rPr>
          <w:rStyle w:val="FootnoteReference"/>
          <w:rFonts w:ascii="Times New Roman" w:hAnsi="Times New Roman" w:cs="Times New Roman"/>
        </w:rPr>
        <w:footnoteRef/>
      </w:r>
      <w:r w:rsidRPr="00955BFC">
        <w:rPr>
          <w:rFonts w:ascii="Times New Roman" w:hAnsi="Times New Roman" w:cs="Times New Roman"/>
          <w:lang w:val="mn-MN"/>
        </w:rPr>
        <w:t xml:space="preserve"> </w:t>
      </w:r>
      <w:r w:rsidR="00824ACD" w:rsidRPr="00955BFC">
        <w:rPr>
          <w:rFonts w:ascii="Times New Roman" w:eastAsia="MS Mincho" w:hAnsi="Times New Roman" w:cs="Times New Roman"/>
          <w:lang w:val="mn-MN"/>
        </w:rPr>
        <w:t xml:space="preserve">Хууль зүйн үндэсний хүрээлэн. </w:t>
      </w:r>
      <w:r w:rsidR="00824ACD" w:rsidRPr="00955BFC">
        <w:rPr>
          <w:rFonts w:ascii="Times New Roman" w:eastAsia="MS Mincho" w:hAnsi="Times New Roman" w:cs="Times New Roman"/>
          <w:iCs/>
          <w:lang w:val="mn-MN"/>
        </w:rPr>
        <w:t xml:space="preserve">Эрүүгийн хуулийн зарим зүйл, заалтын хэрэгжилтийн  үр дагаварт хийсэн үнэлгээний тайлан. УБ., 2022 он. </w:t>
      </w:r>
    </w:p>
  </w:footnote>
  <w:footnote w:id="12">
    <w:p w14:paraId="66B7B1D2" w14:textId="6DB9B907" w:rsidR="007D062F" w:rsidRPr="00955BFC" w:rsidRDefault="007D062F" w:rsidP="007D062F">
      <w:pPr>
        <w:pStyle w:val="FootnoteText"/>
        <w:jc w:val="both"/>
        <w:rPr>
          <w:rFonts w:ascii="Times New Roman" w:hAnsi="Times New Roman" w:cs="Times New Roman"/>
          <w:lang w:val="mn-MN"/>
        </w:rPr>
      </w:pPr>
      <w:r w:rsidRPr="00955BFC">
        <w:rPr>
          <w:rStyle w:val="FootnoteReference"/>
          <w:rFonts w:ascii="Times New Roman" w:hAnsi="Times New Roman" w:cs="Times New Roman"/>
          <w:shd w:val="clear" w:color="auto" w:fill="FFFFFF" w:themeFill="background1"/>
          <w:lang w:val="mn-MN"/>
        </w:rPr>
        <w:footnoteRef/>
      </w:r>
      <w:r w:rsidRPr="00955BFC">
        <w:rPr>
          <w:rStyle w:val="highlight2"/>
          <w:rFonts w:ascii="Times New Roman" w:hAnsi="Times New Roman" w:cs="Times New Roman"/>
          <w:shd w:val="clear" w:color="auto" w:fill="FFFFFF" w:themeFill="background1"/>
          <w:lang w:val="mn-MN"/>
        </w:rPr>
        <w:t>1.15</w:t>
      </w:r>
      <w:r w:rsidRPr="00955BFC">
        <w:rPr>
          <w:rFonts w:ascii="Times New Roman" w:hAnsi="Times New Roman" w:cs="Times New Roman"/>
          <w:shd w:val="clear" w:color="auto" w:fill="FFFFFF" w:themeFill="background1"/>
          <w:lang w:val="mn-MN"/>
        </w:rPr>
        <w:t> дугаар</w:t>
      </w:r>
      <w:r w:rsidRPr="00955BFC">
        <w:rPr>
          <w:rFonts w:ascii="Times New Roman" w:hAnsi="Times New Roman" w:cs="Times New Roman"/>
          <w:shd w:val="clear" w:color="auto" w:fill="FFFFFF"/>
          <w:lang w:val="mn-MN"/>
        </w:rPr>
        <w:t xml:space="preserve"> зүйл.Гэм буруугүйд тооцох</w:t>
      </w:r>
      <w:r w:rsidRPr="00955BFC">
        <w:rPr>
          <w:rFonts w:ascii="Times New Roman" w:hAnsi="Times New Roman" w:cs="Times New Roman"/>
          <w:lang w:val="mn-MN"/>
        </w:rPr>
        <w:t xml:space="preserve"> </w:t>
      </w:r>
    </w:p>
    <w:p w14:paraId="35A5B600" w14:textId="349B15B5" w:rsidR="007D062F" w:rsidRPr="00955BFC" w:rsidRDefault="007D062F" w:rsidP="007D062F">
      <w:pPr>
        <w:pStyle w:val="FootnoteText"/>
        <w:jc w:val="both"/>
        <w:rPr>
          <w:lang w:val="mn-MN"/>
        </w:rPr>
      </w:pPr>
      <w:r w:rsidRPr="00955BFC">
        <w:rPr>
          <w:rFonts w:ascii="Times New Roman" w:hAnsi="Times New Roman" w:cs="Times New Roman"/>
          <w:shd w:val="clear" w:color="auto" w:fill="FFFFFF"/>
          <w:lang w:val="mn-MN"/>
        </w:rPr>
        <w:t>2.Эрүүгийн хэрэгт хамааралтай бүхий л нотлох баримтыг шалгасан боловч сэжигтэн, яллагдагч, шүүгдэгчийн гэм буруутай эсэхэд, түүнчлэн эрүүгийн хэрэг хянан шийдвэрлэх ажиллагааны явцад Эрүүгийн хууль, энэ хуулийг тайлбарлах, хэрэглэхэд эргэлзээ гарвал түүнийг сэжигтэн, яллагдагч, шүүгдэгч, ялтанд ашигтайгаар шийдвэрлэнэ.</w:t>
      </w:r>
      <w:r w:rsidR="00F25F6A" w:rsidRPr="00955BFC">
        <w:rPr>
          <w:rFonts w:ascii="Times New Roman" w:hAnsi="Times New Roman" w:cs="Times New Roman"/>
          <w:shd w:val="clear" w:color="auto" w:fill="FFFFFF"/>
          <w:lang w:val="mn-M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90EE0"/>
    <w:multiLevelType w:val="hybridMultilevel"/>
    <w:tmpl w:val="EEA83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464098"/>
    <w:multiLevelType w:val="hybridMultilevel"/>
    <w:tmpl w:val="13225F4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8F50F2"/>
    <w:multiLevelType w:val="hybridMultilevel"/>
    <w:tmpl w:val="E3D0390C"/>
    <w:lvl w:ilvl="0" w:tplc="8F30CDB2">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B83D7E"/>
    <w:multiLevelType w:val="multilevel"/>
    <w:tmpl w:val="A8B4B42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57E2F4A"/>
    <w:multiLevelType w:val="hybridMultilevel"/>
    <w:tmpl w:val="CE0C5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F2408F"/>
    <w:multiLevelType w:val="hybridMultilevel"/>
    <w:tmpl w:val="6C825178"/>
    <w:lvl w:ilvl="0" w:tplc="71DA5C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BD2F4D"/>
    <w:multiLevelType w:val="multilevel"/>
    <w:tmpl w:val="57FA7FFA"/>
    <w:lvl w:ilvl="0">
      <w:start w:val="1"/>
      <w:numFmt w:val="decimal"/>
      <w:lvlText w:val="%1."/>
      <w:lvlJc w:val="left"/>
      <w:pPr>
        <w:ind w:left="720" w:hanging="360"/>
      </w:pPr>
      <w:rPr>
        <w:b w:val="0"/>
        <w:bCs/>
      </w:rPr>
    </w:lvl>
    <w:lvl w:ilvl="1">
      <w:start w:val="3"/>
      <w:numFmt w:val="decimal"/>
      <w:isLgl/>
      <w:lvlText w:val="%1.%2"/>
      <w:lvlJc w:val="left"/>
      <w:pPr>
        <w:ind w:left="1170" w:hanging="360"/>
      </w:pPr>
      <w:rPr>
        <w:rFonts w:hint="default"/>
        <w:u w:val="non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7" w15:restartNumberingAfterBreak="0">
    <w:nsid w:val="49AF0225"/>
    <w:multiLevelType w:val="hybridMultilevel"/>
    <w:tmpl w:val="8112F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7763C9"/>
    <w:multiLevelType w:val="multilevel"/>
    <w:tmpl w:val="AB1A7FE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E3D5883"/>
    <w:multiLevelType w:val="hybridMultilevel"/>
    <w:tmpl w:val="0862D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DD5623"/>
    <w:multiLevelType w:val="hybridMultilevel"/>
    <w:tmpl w:val="ABD6A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8867385">
    <w:abstractNumId w:val="3"/>
  </w:num>
  <w:num w:numId="2" w16cid:durableId="2103598561">
    <w:abstractNumId w:val="8"/>
  </w:num>
  <w:num w:numId="3" w16cid:durableId="1344354721">
    <w:abstractNumId w:val="6"/>
  </w:num>
  <w:num w:numId="4" w16cid:durableId="653608765">
    <w:abstractNumId w:val="10"/>
  </w:num>
  <w:num w:numId="5" w16cid:durableId="66348722">
    <w:abstractNumId w:val="0"/>
  </w:num>
  <w:num w:numId="6" w16cid:durableId="538593936">
    <w:abstractNumId w:val="1"/>
  </w:num>
  <w:num w:numId="7" w16cid:durableId="385498315">
    <w:abstractNumId w:val="5"/>
  </w:num>
  <w:num w:numId="8" w16cid:durableId="784344969">
    <w:abstractNumId w:val="2"/>
  </w:num>
  <w:num w:numId="9" w16cid:durableId="1489326314">
    <w:abstractNumId w:val="7"/>
  </w:num>
  <w:num w:numId="10" w16cid:durableId="585921990">
    <w:abstractNumId w:val="4"/>
  </w:num>
  <w:num w:numId="11" w16cid:durableId="7948300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862"/>
    <w:rsid w:val="0002068F"/>
    <w:rsid w:val="00020BE4"/>
    <w:rsid w:val="00021300"/>
    <w:rsid w:val="00022A7F"/>
    <w:rsid w:val="00051BC5"/>
    <w:rsid w:val="000571DE"/>
    <w:rsid w:val="00062BFA"/>
    <w:rsid w:val="00066A01"/>
    <w:rsid w:val="000767C5"/>
    <w:rsid w:val="00077ACF"/>
    <w:rsid w:val="0009752C"/>
    <w:rsid w:val="000C62D3"/>
    <w:rsid w:val="000C74FF"/>
    <w:rsid w:val="000D133F"/>
    <w:rsid w:val="000E2B9A"/>
    <w:rsid w:val="000F0BD7"/>
    <w:rsid w:val="000F40EF"/>
    <w:rsid w:val="00106B68"/>
    <w:rsid w:val="00107405"/>
    <w:rsid w:val="0010742E"/>
    <w:rsid w:val="001111DB"/>
    <w:rsid w:val="00115313"/>
    <w:rsid w:val="00116BBB"/>
    <w:rsid w:val="00120B4B"/>
    <w:rsid w:val="00132132"/>
    <w:rsid w:val="001414FC"/>
    <w:rsid w:val="00145048"/>
    <w:rsid w:val="001645A2"/>
    <w:rsid w:val="00170862"/>
    <w:rsid w:val="00181673"/>
    <w:rsid w:val="00187B09"/>
    <w:rsid w:val="001902E5"/>
    <w:rsid w:val="001943C4"/>
    <w:rsid w:val="001B37D5"/>
    <w:rsid w:val="001C2ED4"/>
    <w:rsid w:val="001C6053"/>
    <w:rsid w:val="001D138B"/>
    <w:rsid w:val="001D1EFF"/>
    <w:rsid w:val="001D3A4F"/>
    <w:rsid w:val="001D6FCB"/>
    <w:rsid w:val="001E7522"/>
    <w:rsid w:val="001F2D3C"/>
    <w:rsid w:val="00200865"/>
    <w:rsid w:val="00204A89"/>
    <w:rsid w:val="00213BE2"/>
    <w:rsid w:val="00214101"/>
    <w:rsid w:val="00234D5A"/>
    <w:rsid w:val="00253048"/>
    <w:rsid w:val="002533B3"/>
    <w:rsid w:val="00275F0E"/>
    <w:rsid w:val="00282147"/>
    <w:rsid w:val="002825E7"/>
    <w:rsid w:val="002847A6"/>
    <w:rsid w:val="00292E8A"/>
    <w:rsid w:val="002A4AE5"/>
    <w:rsid w:val="002B2B5A"/>
    <w:rsid w:val="002C5EA9"/>
    <w:rsid w:val="002F0311"/>
    <w:rsid w:val="002F043A"/>
    <w:rsid w:val="002F6E32"/>
    <w:rsid w:val="0030285B"/>
    <w:rsid w:val="003212DB"/>
    <w:rsid w:val="003238F4"/>
    <w:rsid w:val="003276C9"/>
    <w:rsid w:val="00336D01"/>
    <w:rsid w:val="003448F0"/>
    <w:rsid w:val="00352C64"/>
    <w:rsid w:val="00372187"/>
    <w:rsid w:val="00381827"/>
    <w:rsid w:val="00390864"/>
    <w:rsid w:val="00392A0E"/>
    <w:rsid w:val="003C0A22"/>
    <w:rsid w:val="003C1784"/>
    <w:rsid w:val="003C3086"/>
    <w:rsid w:val="003C6934"/>
    <w:rsid w:val="003D21EF"/>
    <w:rsid w:val="003D475F"/>
    <w:rsid w:val="003D7A45"/>
    <w:rsid w:val="003E3FE8"/>
    <w:rsid w:val="003F3EAE"/>
    <w:rsid w:val="004130FB"/>
    <w:rsid w:val="00420E16"/>
    <w:rsid w:val="00421EB4"/>
    <w:rsid w:val="00423DAF"/>
    <w:rsid w:val="004300BA"/>
    <w:rsid w:val="00434A8E"/>
    <w:rsid w:val="004544B8"/>
    <w:rsid w:val="00462214"/>
    <w:rsid w:val="00481B7A"/>
    <w:rsid w:val="0049349F"/>
    <w:rsid w:val="00497930"/>
    <w:rsid w:val="004B13E6"/>
    <w:rsid w:val="004B24CC"/>
    <w:rsid w:val="004C2086"/>
    <w:rsid w:val="004D6879"/>
    <w:rsid w:val="004D6B72"/>
    <w:rsid w:val="004E49B9"/>
    <w:rsid w:val="005021E6"/>
    <w:rsid w:val="0053051C"/>
    <w:rsid w:val="00531A1C"/>
    <w:rsid w:val="00533AB5"/>
    <w:rsid w:val="005342DF"/>
    <w:rsid w:val="00542CDE"/>
    <w:rsid w:val="00544542"/>
    <w:rsid w:val="005553E7"/>
    <w:rsid w:val="00556352"/>
    <w:rsid w:val="00564C83"/>
    <w:rsid w:val="00566C00"/>
    <w:rsid w:val="00584FA3"/>
    <w:rsid w:val="005B1980"/>
    <w:rsid w:val="005B1CFA"/>
    <w:rsid w:val="005B6E38"/>
    <w:rsid w:val="005B70D8"/>
    <w:rsid w:val="005B76D7"/>
    <w:rsid w:val="005C0BDF"/>
    <w:rsid w:val="005D5263"/>
    <w:rsid w:val="005D5ED0"/>
    <w:rsid w:val="005E2BEC"/>
    <w:rsid w:val="005E5204"/>
    <w:rsid w:val="00601E30"/>
    <w:rsid w:val="00614421"/>
    <w:rsid w:val="00647EE4"/>
    <w:rsid w:val="00664049"/>
    <w:rsid w:val="00664985"/>
    <w:rsid w:val="00665015"/>
    <w:rsid w:val="00665758"/>
    <w:rsid w:val="00680264"/>
    <w:rsid w:val="006900C1"/>
    <w:rsid w:val="006929F6"/>
    <w:rsid w:val="006A4286"/>
    <w:rsid w:val="006A6F68"/>
    <w:rsid w:val="006C3E0F"/>
    <w:rsid w:val="006C57E0"/>
    <w:rsid w:val="006D035C"/>
    <w:rsid w:val="006D50EE"/>
    <w:rsid w:val="006D6558"/>
    <w:rsid w:val="006E0994"/>
    <w:rsid w:val="006F3500"/>
    <w:rsid w:val="0070472A"/>
    <w:rsid w:val="00737A00"/>
    <w:rsid w:val="007704FC"/>
    <w:rsid w:val="00771081"/>
    <w:rsid w:val="007833D8"/>
    <w:rsid w:val="007836E4"/>
    <w:rsid w:val="007976E6"/>
    <w:rsid w:val="007B4A21"/>
    <w:rsid w:val="007B7950"/>
    <w:rsid w:val="007C1ED2"/>
    <w:rsid w:val="007C2852"/>
    <w:rsid w:val="007C2F8D"/>
    <w:rsid w:val="007C35A4"/>
    <w:rsid w:val="007D03E1"/>
    <w:rsid w:val="007D062F"/>
    <w:rsid w:val="007E347F"/>
    <w:rsid w:val="007F1C4E"/>
    <w:rsid w:val="007F5523"/>
    <w:rsid w:val="00800B80"/>
    <w:rsid w:val="00801EF4"/>
    <w:rsid w:val="00806B69"/>
    <w:rsid w:val="0081167A"/>
    <w:rsid w:val="00817972"/>
    <w:rsid w:val="00824ACD"/>
    <w:rsid w:val="008304F0"/>
    <w:rsid w:val="00830571"/>
    <w:rsid w:val="00832165"/>
    <w:rsid w:val="00833816"/>
    <w:rsid w:val="00836C53"/>
    <w:rsid w:val="00841167"/>
    <w:rsid w:val="00845996"/>
    <w:rsid w:val="00846EDE"/>
    <w:rsid w:val="00847B53"/>
    <w:rsid w:val="00866C25"/>
    <w:rsid w:val="008671B7"/>
    <w:rsid w:val="008677E9"/>
    <w:rsid w:val="00871A15"/>
    <w:rsid w:val="00883735"/>
    <w:rsid w:val="00890A79"/>
    <w:rsid w:val="008952A9"/>
    <w:rsid w:val="008A1AAC"/>
    <w:rsid w:val="008B3FDB"/>
    <w:rsid w:val="008C4C47"/>
    <w:rsid w:val="008C6C59"/>
    <w:rsid w:val="008C7E94"/>
    <w:rsid w:val="008D35DC"/>
    <w:rsid w:val="008D37CB"/>
    <w:rsid w:val="008E17F3"/>
    <w:rsid w:val="008E6215"/>
    <w:rsid w:val="00900214"/>
    <w:rsid w:val="00901701"/>
    <w:rsid w:val="009119F6"/>
    <w:rsid w:val="0091521B"/>
    <w:rsid w:val="00934F2E"/>
    <w:rsid w:val="00935F98"/>
    <w:rsid w:val="00940916"/>
    <w:rsid w:val="00943287"/>
    <w:rsid w:val="009503A0"/>
    <w:rsid w:val="00955BFC"/>
    <w:rsid w:val="00960C5D"/>
    <w:rsid w:val="0096778F"/>
    <w:rsid w:val="00972E5E"/>
    <w:rsid w:val="0097446F"/>
    <w:rsid w:val="009916FE"/>
    <w:rsid w:val="00993122"/>
    <w:rsid w:val="00996E98"/>
    <w:rsid w:val="00997EB9"/>
    <w:rsid w:val="009A3660"/>
    <w:rsid w:val="009B4C16"/>
    <w:rsid w:val="009C04F4"/>
    <w:rsid w:val="009C488E"/>
    <w:rsid w:val="009D0C20"/>
    <w:rsid w:val="009F682D"/>
    <w:rsid w:val="00A178A6"/>
    <w:rsid w:val="00A30BAC"/>
    <w:rsid w:val="00A55781"/>
    <w:rsid w:val="00A5714F"/>
    <w:rsid w:val="00A72CB5"/>
    <w:rsid w:val="00A73F75"/>
    <w:rsid w:val="00A84E68"/>
    <w:rsid w:val="00A85EBF"/>
    <w:rsid w:val="00A9269A"/>
    <w:rsid w:val="00AA646F"/>
    <w:rsid w:val="00AB2B77"/>
    <w:rsid w:val="00AB366D"/>
    <w:rsid w:val="00AC1E27"/>
    <w:rsid w:val="00AC3EA8"/>
    <w:rsid w:val="00AD1908"/>
    <w:rsid w:val="00AD25D1"/>
    <w:rsid w:val="00AF22A2"/>
    <w:rsid w:val="00B00F1B"/>
    <w:rsid w:val="00B01AA5"/>
    <w:rsid w:val="00B15584"/>
    <w:rsid w:val="00B20DAA"/>
    <w:rsid w:val="00B27B8B"/>
    <w:rsid w:val="00B32AEF"/>
    <w:rsid w:val="00B330EB"/>
    <w:rsid w:val="00B357AB"/>
    <w:rsid w:val="00B62774"/>
    <w:rsid w:val="00B63F9D"/>
    <w:rsid w:val="00B87B57"/>
    <w:rsid w:val="00B96399"/>
    <w:rsid w:val="00BD07DA"/>
    <w:rsid w:val="00BD3742"/>
    <w:rsid w:val="00BE150F"/>
    <w:rsid w:val="00BE3C2A"/>
    <w:rsid w:val="00BF6DED"/>
    <w:rsid w:val="00C17A6E"/>
    <w:rsid w:val="00C212BA"/>
    <w:rsid w:val="00C25857"/>
    <w:rsid w:val="00C3698A"/>
    <w:rsid w:val="00C41B24"/>
    <w:rsid w:val="00C52726"/>
    <w:rsid w:val="00C53774"/>
    <w:rsid w:val="00C60691"/>
    <w:rsid w:val="00C62FD4"/>
    <w:rsid w:val="00C7215E"/>
    <w:rsid w:val="00C72DC7"/>
    <w:rsid w:val="00C751CD"/>
    <w:rsid w:val="00C82847"/>
    <w:rsid w:val="00C97E68"/>
    <w:rsid w:val="00CA3667"/>
    <w:rsid w:val="00CC5601"/>
    <w:rsid w:val="00CE4CD3"/>
    <w:rsid w:val="00CE67A0"/>
    <w:rsid w:val="00D12E14"/>
    <w:rsid w:val="00D1367A"/>
    <w:rsid w:val="00D32FD0"/>
    <w:rsid w:val="00D33F0A"/>
    <w:rsid w:val="00D36A61"/>
    <w:rsid w:val="00D404AE"/>
    <w:rsid w:val="00D43D7C"/>
    <w:rsid w:val="00D43FCA"/>
    <w:rsid w:val="00D45C6B"/>
    <w:rsid w:val="00D62B5D"/>
    <w:rsid w:val="00D826A5"/>
    <w:rsid w:val="00D86994"/>
    <w:rsid w:val="00D93626"/>
    <w:rsid w:val="00DA5EC1"/>
    <w:rsid w:val="00DC0878"/>
    <w:rsid w:val="00DC224A"/>
    <w:rsid w:val="00DC447C"/>
    <w:rsid w:val="00DD6BB6"/>
    <w:rsid w:val="00DF2180"/>
    <w:rsid w:val="00DF60D9"/>
    <w:rsid w:val="00DF69FF"/>
    <w:rsid w:val="00E10198"/>
    <w:rsid w:val="00E17862"/>
    <w:rsid w:val="00E2218A"/>
    <w:rsid w:val="00E2491C"/>
    <w:rsid w:val="00E278D2"/>
    <w:rsid w:val="00E56362"/>
    <w:rsid w:val="00E6474A"/>
    <w:rsid w:val="00E6487B"/>
    <w:rsid w:val="00E6595A"/>
    <w:rsid w:val="00E7071D"/>
    <w:rsid w:val="00E72F27"/>
    <w:rsid w:val="00E730FA"/>
    <w:rsid w:val="00E97155"/>
    <w:rsid w:val="00EA70B9"/>
    <w:rsid w:val="00EB41E6"/>
    <w:rsid w:val="00EB4316"/>
    <w:rsid w:val="00EC47CB"/>
    <w:rsid w:val="00ED60BD"/>
    <w:rsid w:val="00ED6C5F"/>
    <w:rsid w:val="00EF795A"/>
    <w:rsid w:val="00F00963"/>
    <w:rsid w:val="00F03E7A"/>
    <w:rsid w:val="00F05184"/>
    <w:rsid w:val="00F05F60"/>
    <w:rsid w:val="00F107F4"/>
    <w:rsid w:val="00F115E2"/>
    <w:rsid w:val="00F17378"/>
    <w:rsid w:val="00F24B46"/>
    <w:rsid w:val="00F25F6A"/>
    <w:rsid w:val="00F27623"/>
    <w:rsid w:val="00F42563"/>
    <w:rsid w:val="00F45007"/>
    <w:rsid w:val="00F555B0"/>
    <w:rsid w:val="00F622D3"/>
    <w:rsid w:val="00F660CB"/>
    <w:rsid w:val="00F9091E"/>
    <w:rsid w:val="00F921EE"/>
    <w:rsid w:val="00F96508"/>
    <w:rsid w:val="00FA3964"/>
    <w:rsid w:val="00FB501C"/>
    <w:rsid w:val="00FB68B1"/>
    <w:rsid w:val="00FC17FC"/>
    <w:rsid w:val="00FD3CD8"/>
    <w:rsid w:val="00FE1D3D"/>
    <w:rsid w:val="00FF14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E9F71"/>
  <w15:chartTrackingRefBased/>
  <w15:docId w15:val="{AE5778E1-CBC3-4F5F-A4A5-F8C295129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0264"/>
    <w:rPr>
      <w:color w:val="0563C1" w:themeColor="hyperlink"/>
      <w:u w:val="single"/>
    </w:rPr>
  </w:style>
  <w:style w:type="character" w:customStyle="1" w:styleId="UnresolvedMention1">
    <w:name w:val="Unresolved Mention1"/>
    <w:basedOn w:val="DefaultParagraphFont"/>
    <w:uiPriority w:val="99"/>
    <w:semiHidden/>
    <w:unhideWhenUsed/>
    <w:rsid w:val="00680264"/>
    <w:rPr>
      <w:color w:val="605E5C"/>
      <w:shd w:val="clear" w:color="auto" w:fill="E1DFDD"/>
    </w:rPr>
  </w:style>
  <w:style w:type="paragraph" w:styleId="FootnoteText">
    <w:name w:val="footnote text"/>
    <w:basedOn w:val="Normal"/>
    <w:link w:val="FootnoteTextChar"/>
    <w:uiPriority w:val="99"/>
    <w:semiHidden/>
    <w:unhideWhenUsed/>
    <w:rsid w:val="0068026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0264"/>
    <w:rPr>
      <w:sz w:val="20"/>
      <w:szCs w:val="20"/>
    </w:rPr>
  </w:style>
  <w:style w:type="character" w:styleId="FootnoteReference">
    <w:name w:val="footnote reference"/>
    <w:basedOn w:val="DefaultParagraphFont"/>
    <w:uiPriority w:val="99"/>
    <w:semiHidden/>
    <w:unhideWhenUsed/>
    <w:rsid w:val="00680264"/>
    <w:rPr>
      <w:vertAlign w:val="superscript"/>
    </w:rPr>
  </w:style>
  <w:style w:type="paragraph" w:styleId="ListParagraph">
    <w:name w:val="List Paragraph"/>
    <w:basedOn w:val="Normal"/>
    <w:uiPriority w:val="34"/>
    <w:qFormat/>
    <w:rsid w:val="00EF795A"/>
    <w:pPr>
      <w:ind w:left="720"/>
      <w:contextualSpacing/>
    </w:pPr>
  </w:style>
  <w:style w:type="character" w:customStyle="1" w:styleId="highlight2">
    <w:name w:val="highlight2"/>
    <w:basedOn w:val="DefaultParagraphFont"/>
    <w:rsid w:val="007D062F"/>
  </w:style>
  <w:style w:type="character" w:styleId="Emphasis">
    <w:name w:val="Emphasis"/>
    <w:basedOn w:val="DefaultParagraphFont"/>
    <w:uiPriority w:val="20"/>
    <w:qFormat/>
    <w:rsid w:val="006C3E0F"/>
    <w:rPr>
      <w:i/>
      <w:iCs/>
    </w:rPr>
  </w:style>
  <w:style w:type="paragraph" w:styleId="NormalWeb">
    <w:name w:val="Normal (Web)"/>
    <w:basedOn w:val="Normal"/>
    <w:uiPriority w:val="99"/>
    <w:semiHidden/>
    <w:unhideWhenUsed/>
    <w:rsid w:val="00F24B4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03E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3E7A"/>
  </w:style>
  <w:style w:type="paragraph" w:styleId="Footer">
    <w:name w:val="footer"/>
    <w:basedOn w:val="Normal"/>
    <w:link w:val="FooterChar"/>
    <w:uiPriority w:val="99"/>
    <w:unhideWhenUsed/>
    <w:rsid w:val="00F03E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3E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82519">
      <w:bodyDiv w:val="1"/>
      <w:marLeft w:val="0"/>
      <w:marRight w:val="0"/>
      <w:marTop w:val="0"/>
      <w:marBottom w:val="0"/>
      <w:divBdr>
        <w:top w:val="none" w:sz="0" w:space="0" w:color="auto"/>
        <w:left w:val="none" w:sz="0" w:space="0" w:color="auto"/>
        <w:bottom w:val="none" w:sz="0" w:space="0" w:color="auto"/>
        <w:right w:val="none" w:sz="0" w:space="0" w:color="auto"/>
      </w:divBdr>
    </w:div>
    <w:div w:id="255990182">
      <w:bodyDiv w:val="1"/>
      <w:marLeft w:val="0"/>
      <w:marRight w:val="0"/>
      <w:marTop w:val="0"/>
      <w:marBottom w:val="0"/>
      <w:divBdr>
        <w:top w:val="none" w:sz="0" w:space="0" w:color="auto"/>
        <w:left w:val="none" w:sz="0" w:space="0" w:color="auto"/>
        <w:bottom w:val="none" w:sz="0" w:space="0" w:color="auto"/>
        <w:right w:val="none" w:sz="0" w:space="0" w:color="auto"/>
      </w:divBdr>
      <w:divsChild>
        <w:div w:id="1929073244">
          <w:marLeft w:val="0"/>
          <w:marRight w:val="0"/>
          <w:marTop w:val="0"/>
          <w:marBottom w:val="0"/>
          <w:divBdr>
            <w:top w:val="none" w:sz="0" w:space="0" w:color="auto"/>
            <w:left w:val="none" w:sz="0" w:space="0" w:color="auto"/>
            <w:bottom w:val="none" w:sz="0" w:space="0" w:color="auto"/>
            <w:right w:val="none" w:sz="0" w:space="0" w:color="auto"/>
          </w:divBdr>
          <w:divsChild>
            <w:div w:id="2021543331">
              <w:marLeft w:val="0"/>
              <w:marRight w:val="0"/>
              <w:marTop w:val="0"/>
              <w:marBottom w:val="0"/>
              <w:divBdr>
                <w:top w:val="none" w:sz="0" w:space="0" w:color="auto"/>
                <w:left w:val="none" w:sz="0" w:space="0" w:color="auto"/>
                <w:bottom w:val="none" w:sz="0" w:space="0" w:color="auto"/>
                <w:right w:val="none" w:sz="0" w:space="0" w:color="auto"/>
              </w:divBdr>
              <w:divsChild>
                <w:div w:id="541672172">
                  <w:marLeft w:val="0"/>
                  <w:marRight w:val="0"/>
                  <w:marTop w:val="0"/>
                  <w:marBottom w:val="0"/>
                  <w:divBdr>
                    <w:top w:val="none" w:sz="0" w:space="0" w:color="auto"/>
                    <w:left w:val="none" w:sz="0" w:space="0" w:color="auto"/>
                    <w:bottom w:val="none" w:sz="0" w:space="0" w:color="auto"/>
                    <w:right w:val="none" w:sz="0" w:space="0" w:color="auto"/>
                  </w:divBdr>
                  <w:divsChild>
                    <w:div w:id="473374176">
                      <w:marLeft w:val="0"/>
                      <w:marRight w:val="0"/>
                      <w:marTop w:val="0"/>
                      <w:marBottom w:val="0"/>
                      <w:divBdr>
                        <w:top w:val="none" w:sz="0" w:space="0" w:color="auto"/>
                        <w:left w:val="none" w:sz="0" w:space="0" w:color="auto"/>
                        <w:bottom w:val="none" w:sz="0" w:space="0" w:color="auto"/>
                        <w:right w:val="none" w:sz="0" w:space="0" w:color="auto"/>
                      </w:divBdr>
                      <w:divsChild>
                        <w:div w:id="1503084946">
                          <w:marLeft w:val="0"/>
                          <w:marRight w:val="0"/>
                          <w:marTop w:val="0"/>
                          <w:marBottom w:val="0"/>
                          <w:divBdr>
                            <w:top w:val="none" w:sz="0" w:space="0" w:color="auto"/>
                            <w:left w:val="none" w:sz="0" w:space="0" w:color="auto"/>
                            <w:bottom w:val="none" w:sz="0" w:space="0" w:color="auto"/>
                            <w:right w:val="none" w:sz="0" w:space="0" w:color="auto"/>
                          </w:divBdr>
                          <w:divsChild>
                            <w:div w:id="143472956">
                              <w:marLeft w:val="0"/>
                              <w:marRight w:val="0"/>
                              <w:marTop w:val="0"/>
                              <w:marBottom w:val="0"/>
                              <w:divBdr>
                                <w:top w:val="none" w:sz="0" w:space="0" w:color="auto"/>
                                <w:left w:val="single" w:sz="12" w:space="0" w:color="FFFFFF"/>
                                <w:bottom w:val="none" w:sz="0" w:space="0" w:color="auto"/>
                                <w:right w:val="single" w:sz="12" w:space="0" w:color="FFFFFF"/>
                              </w:divBdr>
                              <w:divsChild>
                                <w:div w:id="1804495276">
                                  <w:marLeft w:val="0"/>
                                  <w:marRight w:val="0"/>
                                  <w:marTop w:val="0"/>
                                  <w:marBottom w:val="0"/>
                                  <w:divBdr>
                                    <w:top w:val="none" w:sz="0" w:space="0" w:color="auto"/>
                                    <w:left w:val="none" w:sz="0" w:space="0" w:color="auto"/>
                                    <w:bottom w:val="none" w:sz="0" w:space="0" w:color="auto"/>
                                    <w:right w:val="none" w:sz="0" w:space="0" w:color="auto"/>
                                  </w:divBdr>
                                  <w:divsChild>
                                    <w:div w:id="166408578">
                                      <w:marLeft w:val="0"/>
                                      <w:marRight w:val="0"/>
                                      <w:marTop w:val="0"/>
                                      <w:marBottom w:val="0"/>
                                      <w:divBdr>
                                        <w:top w:val="none" w:sz="0" w:space="0" w:color="auto"/>
                                        <w:left w:val="none" w:sz="0" w:space="0" w:color="auto"/>
                                        <w:bottom w:val="none" w:sz="0" w:space="0" w:color="auto"/>
                                        <w:right w:val="none" w:sz="0" w:space="0" w:color="auto"/>
                                      </w:divBdr>
                                      <w:divsChild>
                                        <w:div w:id="294216131">
                                          <w:marLeft w:val="0"/>
                                          <w:marRight w:val="0"/>
                                          <w:marTop w:val="0"/>
                                          <w:marBottom w:val="0"/>
                                          <w:divBdr>
                                            <w:top w:val="none" w:sz="0" w:space="0" w:color="auto"/>
                                            <w:left w:val="none" w:sz="0" w:space="0" w:color="auto"/>
                                            <w:bottom w:val="none" w:sz="0" w:space="0" w:color="auto"/>
                                            <w:right w:val="none" w:sz="0" w:space="0" w:color="auto"/>
                                          </w:divBdr>
                                          <w:divsChild>
                                            <w:div w:id="1155681713">
                                              <w:marLeft w:val="0"/>
                                              <w:marRight w:val="0"/>
                                              <w:marTop w:val="0"/>
                                              <w:marBottom w:val="0"/>
                                              <w:divBdr>
                                                <w:top w:val="none" w:sz="0" w:space="0" w:color="auto"/>
                                                <w:left w:val="none" w:sz="0" w:space="0" w:color="auto"/>
                                                <w:bottom w:val="none" w:sz="0" w:space="0" w:color="auto"/>
                                                <w:right w:val="none" w:sz="0" w:space="0" w:color="auto"/>
                                              </w:divBdr>
                                              <w:divsChild>
                                                <w:div w:id="1887990887">
                                                  <w:marLeft w:val="0"/>
                                                  <w:marRight w:val="0"/>
                                                  <w:marTop w:val="0"/>
                                                  <w:marBottom w:val="0"/>
                                                  <w:divBdr>
                                                    <w:top w:val="none" w:sz="0" w:space="0" w:color="auto"/>
                                                    <w:left w:val="none" w:sz="0" w:space="0" w:color="auto"/>
                                                    <w:bottom w:val="none" w:sz="0" w:space="0" w:color="auto"/>
                                                    <w:right w:val="none" w:sz="0" w:space="0" w:color="auto"/>
                                                  </w:divBdr>
                                                  <w:divsChild>
                                                    <w:div w:id="77682046">
                                                      <w:marLeft w:val="0"/>
                                                      <w:marRight w:val="0"/>
                                                      <w:marTop w:val="0"/>
                                                      <w:marBottom w:val="0"/>
                                                      <w:divBdr>
                                                        <w:top w:val="none" w:sz="0" w:space="0" w:color="auto"/>
                                                        <w:left w:val="none" w:sz="0" w:space="0" w:color="auto"/>
                                                        <w:bottom w:val="none" w:sz="0" w:space="0" w:color="auto"/>
                                                        <w:right w:val="none" w:sz="0" w:space="0" w:color="auto"/>
                                                      </w:divBdr>
                                                      <w:divsChild>
                                                        <w:div w:id="234095943">
                                                          <w:marLeft w:val="0"/>
                                                          <w:marRight w:val="0"/>
                                                          <w:marTop w:val="0"/>
                                                          <w:marBottom w:val="0"/>
                                                          <w:divBdr>
                                                            <w:top w:val="none" w:sz="0" w:space="0" w:color="auto"/>
                                                            <w:left w:val="none" w:sz="0" w:space="0" w:color="auto"/>
                                                            <w:bottom w:val="none" w:sz="0" w:space="0" w:color="auto"/>
                                                            <w:right w:val="none" w:sz="0" w:space="0" w:color="auto"/>
                                                          </w:divBdr>
                                                          <w:divsChild>
                                                            <w:div w:id="818545881">
                                                              <w:marLeft w:val="0"/>
                                                              <w:marRight w:val="0"/>
                                                              <w:marTop w:val="0"/>
                                                              <w:marBottom w:val="0"/>
                                                              <w:divBdr>
                                                                <w:top w:val="none" w:sz="0" w:space="0" w:color="auto"/>
                                                                <w:left w:val="none" w:sz="0" w:space="0" w:color="auto"/>
                                                                <w:bottom w:val="none" w:sz="0" w:space="0" w:color="auto"/>
                                                                <w:right w:val="none" w:sz="0" w:space="0" w:color="auto"/>
                                                              </w:divBdr>
                                                              <w:divsChild>
                                                                <w:div w:id="1591037555">
                                                                  <w:marLeft w:val="0"/>
                                                                  <w:marRight w:val="0"/>
                                                                  <w:marTop w:val="0"/>
                                                                  <w:marBottom w:val="0"/>
                                                                  <w:divBdr>
                                                                    <w:top w:val="none" w:sz="0" w:space="0" w:color="auto"/>
                                                                    <w:left w:val="none" w:sz="0" w:space="0" w:color="auto"/>
                                                                    <w:bottom w:val="none" w:sz="0" w:space="0" w:color="auto"/>
                                                                    <w:right w:val="none" w:sz="0" w:space="0" w:color="auto"/>
                                                                  </w:divBdr>
                                                                  <w:divsChild>
                                                                    <w:div w:id="1063022356">
                                                                      <w:marLeft w:val="0"/>
                                                                      <w:marRight w:val="0"/>
                                                                      <w:marTop w:val="0"/>
                                                                      <w:marBottom w:val="0"/>
                                                                      <w:divBdr>
                                                                        <w:top w:val="none" w:sz="0" w:space="0" w:color="auto"/>
                                                                        <w:left w:val="none" w:sz="0" w:space="0" w:color="auto"/>
                                                                        <w:bottom w:val="none" w:sz="0" w:space="0" w:color="auto"/>
                                                                        <w:right w:val="none" w:sz="0" w:space="0" w:color="auto"/>
                                                                      </w:divBdr>
                                                                      <w:divsChild>
                                                                        <w:div w:id="1333871656">
                                                                          <w:marLeft w:val="0"/>
                                                                          <w:marRight w:val="0"/>
                                                                          <w:marTop w:val="0"/>
                                                                          <w:marBottom w:val="0"/>
                                                                          <w:divBdr>
                                                                            <w:top w:val="none" w:sz="0" w:space="0" w:color="auto"/>
                                                                            <w:left w:val="none" w:sz="0" w:space="0" w:color="auto"/>
                                                                            <w:bottom w:val="none" w:sz="0" w:space="0" w:color="auto"/>
                                                                            <w:right w:val="none" w:sz="0" w:space="0" w:color="auto"/>
                                                                          </w:divBdr>
                                                                          <w:divsChild>
                                                                            <w:div w:id="58789631">
                                                                              <w:marLeft w:val="0"/>
                                                                              <w:marRight w:val="0"/>
                                                                              <w:marTop w:val="0"/>
                                                                              <w:marBottom w:val="0"/>
                                                                              <w:divBdr>
                                                                                <w:top w:val="none" w:sz="0" w:space="0" w:color="auto"/>
                                                                                <w:left w:val="none" w:sz="0" w:space="0" w:color="auto"/>
                                                                                <w:bottom w:val="none" w:sz="0" w:space="0" w:color="auto"/>
                                                                                <w:right w:val="none" w:sz="0" w:space="0" w:color="auto"/>
                                                                              </w:divBdr>
                                                                              <w:divsChild>
                                                                                <w:div w:id="258218619">
                                                                                  <w:marLeft w:val="0"/>
                                                                                  <w:marRight w:val="0"/>
                                                                                  <w:marTop w:val="0"/>
                                                                                  <w:marBottom w:val="0"/>
                                                                                  <w:divBdr>
                                                                                    <w:top w:val="none" w:sz="0" w:space="0" w:color="auto"/>
                                                                                    <w:left w:val="none" w:sz="0" w:space="0" w:color="auto"/>
                                                                                    <w:bottom w:val="none" w:sz="0" w:space="0" w:color="auto"/>
                                                                                    <w:right w:val="none" w:sz="0" w:space="0" w:color="auto"/>
                                                                                  </w:divBdr>
                                                                                  <w:divsChild>
                                                                                    <w:div w:id="1654220224">
                                                                                      <w:marLeft w:val="0"/>
                                                                                      <w:marRight w:val="0"/>
                                                                                      <w:marTop w:val="0"/>
                                                                                      <w:marBottom w:val="0"/>
                                                                                      <w:divBdr>
                                                                                        <w:top w:val="none" w:sz="0" w:space="0" w:color="auto"/>
                                                                                        <w:left w:val="none" w:sz="0" w:space="0" w:color="auto"/>
                                                                                        <w:bottom w:val="none" w:sz="0" w:space="0" w:color="auto"/>
                                                                                        <w:right w:val="none" w:sz="0" w:space="0" w:color="auto"/>
                                                                                      </w:divBdr>
                                                                                      <w:divsChild>
                                                                                        <w:div w:id="1657372271">
                                                                                          <w:marLeft w:val="0"/>
                                                                                          <w:marRight w:val="0"/>
                                                                                          <w:marTop w:val="0"/>
                                                                                          <w:marBottom w:val="0"/>
                                                                                          <w:divBdr>
                                                                                            <w:top w:val="none" w:sz="0" w:space="0" w:color="auto"/>
                                                                                            <w:left w:val="none" w:sz="0" w:space="0" w:color="auto"/>
                                                                                            <w:bottom w:val="none" w:sz="0" w:space="0" w:color="auto"/>
                                                                                            <w:right w:val="none" w:sz="0" w:space="0" w:color="auto"/>
                                                                                          </w:divBdr>
                                                                                          <w:divsChild>
                                                                                            <w:div w:id="1559588057">
                                                                                              <w:marLeft w:val="0"/>
                                                                                              <w:marRight w:val="0"/>
                                                                                              <w:marTop w:val="0"/>
                                                                                              <w:marBottom w:val="0"/>
                                                                                              <w:divBdr>
                                                                                                <w:top w:val="none" w:sz="0" w:space="0" w:color="auto"/>
                                                                                                <w:left w:val="none" w:sz="0" w:space="0" w:color="auto"/>
                                                                                                <w:bottom w:val="none" w:sz="0" w:space="0" w:color="auto"/>
                                                                                                <w:right w:val="none" w:sz="0" w:space="0" w:color="auto"/>
                                                                                              </w:divBdr>
                                                                                              <w:divsChild>
                                                                                                <w:div w:id="555823573">
                                                                                                  <w:marLeft w:val="0"/>
                                                                                                  <w:marRight w:val="0"/>
                                                                                                  <w:marTop w:val="0"/>
                                                                                                  <w:marBottom w:val="0"/>
                                                                                                  <w:divBdr>
                                                                                                    <w:top w:val="none" w:sz="0" w:space="0" w:color="auto"/>
                                                                                                    <w:left w:val="none" w:sz="0" w:space="0" w:color="auto"/>
                                                                                                    <w:bottom w:val="none" w:sz="0" w:space="0" w:color="auto"/>
                                                                                                    <w:right w:val="none" w:sz="0" w:space="0" w:color="auto"/>
                                                                                                  </w:divBdr>
                                                                                                  <w:divsChild>
                                                                                                    <w:div w:id="1561473869">
                                                                                                      <w:marLeft w:val="0"/>
                                                                                                      <w:marRight w:val="0"/>
                                                                                                      <w:marTop w:val="0"/>
                                                                                                      <w:marBottom w:val="0"/>
                                                                                                      <w:divBdr>
                                                                                                        <w:top w:val="none" w:sz="0" w:space="0" w:color="auto"/>
                                                                                                        <w:left w:val="none" w:sz="0" w:space="0" w:color="auto"/>
                                                                                                        <w:bottom w:val="none" w:sz="0" w:space="0" w:color="auto"/>
                                                                                                        <w:right w:val="none" w:sz="0" w:space="0" w:color="auto"/>
                                                                                                      </w:divBdr>
                                                                                                      <w:divsChild>
                                                                                                        <w:div w:id="260339339">
                                                                                                          <w:marLeft w:val="0"/>
                                                                                                          <w:marRight w:val="0"/>
                                                                                                          <w:marTop w:val="0"/>
                                                                                                          <w:marBottom w:val="0"/>
                                                                                                          <w:divBdr>
                                                                                                            <w:top w:val="single" w:sz="2" w:space="6" w:color="auto"/>
                                                                                                            <w:left w:val="single" w:sz="2" w:space="9" w:color="auto"/>
                                                                                                            <w:bottom w:val="single" w:sz="2" w:space="6" w:color="auto"/>
                                                                                                            <w:right w:val="single" w:sz="2" w:space="9" w:color="auto"/>
                                                                                                          </w:divBdr>
                                                                                                          <w:divsChild>
                                                                                                            <w:div w:id="33877575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301423585">
                                                                                          <w:marLeft w:val="0"/>
                                                                                          <w:marRight w:val="0"/>
                                                                                          <w:marTop w:val="0"/>
                                                                                          <w:marBottom w:val="0"/>
                                                                                          <w:divBdr>
                                                                                            <w:top w:val="none" w:sz="0" w:space="0" w:color="auto"/>
                                                                                            <w:left w:val="none" w:sz="0" w:space="0" w:color="auto"/>
                                                                                            <w:bottom w:val="none" w:sz="0" w:space="0" w:color="auto"/>
                                                                                            <w:right w:val="none" w:sz="0" w:space="0" w:color="auto"/>
                                                                                          </w:divBdr>
                                                                                          <w:divsChild>
                                                                                            <w:div w:id="479420980">
                                                                                              <w:marLeft w:val="0"/>
                                                                                              <w:marRight w:val="0"/>
                                                                                              <w:marTop w:val="0"/>
                                                                                              <w:marBottom w:val="0"/>
                                                                                              <w:divBdr>
                                                                                                <w:top w:val="none" w:sz="0" w:space="0" w:color="auto"/>
                                                                                                <w:left w:val="none" w:sz="0" w:space="0" w:color="auto"/>
                                                                                                <w:bottom w:val="none" w:sz="0" w:space="0" w:color="auto"/>
                                                                                                <w:right w:val="none" w:sz="0" w:space="0" w:color="auto"/>
                                                                                              </w:divBdr>
                                                                                              <w:divsChild>
                                                                                                <w:div w:id="1622767151">
                                                                                                  <w:marLeft w:val="0"/>
                                                                                                  <w:marRight w:val="0"/>
                                                                                                  <w:marTop w:val="0"/>
                                                                                                  <w:marBottom w:val="0"/>
                                                                                                  <w:divBdr>
                                                                                                    <w:top w:val="none" w:sz="0" w:space="0" w:color="auto"/>
                                                                                                    <w:left w:val="none" w:sz="0" w:space="0" w:color="auto"/>
                                                                                                    <w:bottom w:val="none" w:sz="0" w:space="0" w:color="auto"/>
                                                                                                    <w:right w:val="none" w:sz="0" w:space="0" w:color="auto"/>
                                                                                                  </w:divBdr>
                                                                                                  <w:divsChild>
                                                                                                    <w:div w:id="1884442495">
                                                                                                      <w:marLeft w:val="0"/>
                                                                                                      <w:marRight w:val="0"/>
                                                                                                      <w:marTop w:val="0"/>
                                                                                                      <w:marBottom w:val="0"/>
                                                                                                      <w:divBdr>
                                                                                                        <w:top w:val="none" w:sz="0" w:space="0" w:color="auto"/>
                                                                                                        <w:left w:val="none" w:sz="0" w:space="0" w:color="auto"/>
                                                                                                        <w:bottom w:val="none" w:sz="0" w:space="0" w:color="auto"/>
                                                                                                        <w:right w:val="none" w:sz="0" w:space="0" w:color="auto"/>
                                                                                                      </w:divBdr>
                                                                                                      <w:divsChild>
                                                                                                        <w:div w:id="208347965">
                                                                                                          <w:marLeft w:val="0"/>
                                                                                                          <w:marRight w:val="0"/>
                                                                                                          <w:marTop w:val="0"/>
                                                                                                          <w:marBottom w:val="0"/>
                                                                                                          <w:divBdr>
                                                                                                            <w:top w:val="single" w:sz="2" w:space="0" w:color="auto"/>
                                                                                                            <w:left w:val="single" w:sz="2" w:space="0" w:color="auto"/>
                                                                                                            <w:bottom w:val="single" w:sz="2" w:space="0" w:color="auto"/>
                                                                                                            <w:right w:val="single" w:sz="2" w:space="0" w:color="auto"/>
                                                                                                          </w:divBdr>
                                                                                                          <w:divsChild>
                                                                                                            <w:div w:id="1101531410">
                                                                                                              <w:marLeft w:val="0"/>
                                                                                                              <w:marRight w:val="0"/>
                                                                                                              <w:marTop w:val="0"/>
                                                                                                              <w:marBottom w:val="0"/>
                                                                                                              <w:divBdr>
                                                                                                                <w:top w:val="none" w:sz="0" w:space="0" w:color="auto"/>
                                                                                                                <w:left w:val="none" w:sz="0" w:space="0" w:color="auto"/>
                                                                                                                <w:bottom w:val="none" w:sz="0" w:space="0" w:color="auto"/>
                                                                                                                <w:right w:val="none" w:sz="0" w:space="0" w:color="auto"/>
                                                                                                              </w:divBdr>
                                                                                                              <w:divsChild>
                                                                                                                <w:div w:id="460537959">
                                                                                                                  <w:marLeft w:val="0"/>
                                                                                                                  <w:marRight w:val="0"/>
                                                                                                                  <w:marTop w:val="0"/>
                                                                                                                  <w:marBottom w:val="0"/>
                                                                                                                  <w:divBdr>
                                                                                                                    <w:top w:val="none" w:sz="0" w:space="0" w:color="auto"/>
                                                                                                                    <w:left w:val="none" w:sz="0" w:space="0" w:color="auto"/>
                                                                                                                    <w:bottom w:val="none" w:sz="0" w:space="0" w:color="auto"/>
                                                                                                                    <w:right w:val="none" w:sz="0" w:space="0" w:color="auto"/>
                                                                                                                  </w:divBdr>
                                                                                                                  <w:divsChild>
                                                                                                                    <w:div w:id="5585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4890130">
                                                                      <w:marLeft w:val="0"/>
                                                                      <w:marRight w:val="0"/>
                                                                      <w:marTop w:val="0"/>
                                                                      <w:marBottom w:val="0"/>
                                                                      <w:divBdr>
                                                                        <w:top w:val="none" w:sz="0" w:space="0" w:color="auto"/>
                                                                        <w:left w:val="none" w:sz="0" w:space="0" w:color="auto"/>
                                                                        <w:bottom w:val="none" w:sz="0" w:space="0" w:color="auto"/>
                                                                        <w:right w:val="none" w:sz="0" w:space="0" w:color="auto"/>
                                                                      </w:divBdr>
                                                                      <w:divsChild>
                                                                        <w:div w:id="2020884571">
                                                                          <w:marLeft w:val="0"/>
                                                                          <w:marRight w:val="0"/>
                                                                          <w:marTop w:val="0"/>
                                                                          <w:marBottom w:val="0"/>
                                                                          <w:divBdr>
                                                                            <w:top w:val="single" w:sz="2" w:space="9" w:color="auto"/>
                                                                            <w:left w:val="single" w:sz="2" w:space="9" w:color="auto"/>
                                                                            <w:bottom w:val="single" w:sz="2" w:space="9" w:color="auto"/>
                                                                            <w:right w:val="single" w:sz="2" w:space="9" w:color="auto"/>
                                                                          </w:divBdr>
                                                                          <w:divsChild>
                                                                            <w:div w:id="2102680669">
                                                                              <w:marLeft w:val="0"/>
                                                                              <w:marRight w:val="0"/>
                                                                              <w:marTop w:val="0"/>
                                                                              <w:marBottom w:val="0"/>
                                                                              <w:divBdr>
                                                                                <w:top w:val="none" w:sz="0" w:space="0" w:color="auto"/>
                                                                                <w:left w:val="none" w:sz="0" w:space="0" w:color="auto"/>
                                                                                <w:bottom w:val="none" w:sz="0" w:space="0" w:color="auto"/>
                                                                                <w:right w:val="none" w:sz="0" w:space="0" w:color="auto"/>
                                                                              </w:divBdr>
                                                                              <w:divsChild>
                                                                                <w:div w:id="20455909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469404">
                                              <w:marLeft w:val="0"/>
                                              <w:marRight w:val="0"/>
                                              <w:marTop w:val="0"/>
                                              <w:marBottom w:val="0"/>
                                              <w:divBdr>
                                                <w:top w:val="none" w:sz="0" w:space="0" w:color="auto"/>
                                                <w:left w:val="none" w:sz="0" w:space="0" w:color="auto"/>
                                                <w:bottom w:val="none" w:sz="0" w:space="0" w:color="auto"/>
                                                <w:right w:val="none" w:sz="0" w:space="0" w:color="auto"/>
                                              </w:divBdr>
                                              <w:divsChild>
                                                <w:div w:id="875460146">
                                                  <w:marLeft w:val="0"/>
                                                  <w:marRight w:val="0"/>
                                                  <w:marTop w:val="0"/>
                                                  <w:marBottom w:val="0"/>
                                                  <w:divBdr>
                                                    <w:top w:val="none" w:sz="0" w:space="0" w:color="auto"/>
                                                    <w:left w:val="none" w:sz="0" w:space="0" w:color="auto"/>
                                                    <w:bottom w:val="none" w:sz="0" w:space="0" w:color="auto"/>
                                                    <w:right w:val="none" w:sz="0" w:space="0" w:color="auto"/>
                                                  </w:divBdr>
                                                  <w:divsChild>
                                                    <w:div w:id="551190061">
                                                      <w:marLeft w:val="0"/>
                                                      <w:marRight w:val="0"/>
                                                      <w:marTop w:val="0"/>
                                                      <w:marBottom w:val="0"/>
                                                      <w:divBdr>
                                                        <w:top w:val="none" w:sz="0" w:space="0" w:color="auto"/>
                                                        <w:left w:val="none" w:sz="0" w:space="0" w:color="auto"/>
                                                        <w:bottom w:val="none" w:sz="0" w:space="0" w:color="auto"/>
                                                        <w:right w:val="none" w:sz="0" w:space="0" w:color="auto"/>
                                                      </w:divBdr>
                                                      <w:divsChild>
                                                        <w:div w:id="1153527409">
                                                          <w:marLeft w:val="0"/>
                                                          <w:marRight w:val="0"/>
                                                          <w:marTop w:val="0"/>
                                                          <w:marBottom w:val="0"/>
                                                          <w:divBdr>
                                                            <w:top w:val="none" w:sz="0" w:space="0" w:color="auto"/>
                                                            <w:left w:val="none" w:sz="0" w:space="0" w:color="auto"/>
                                                            <w:bottom w:val="none" w:sz="0" w:space="0" w:color="auto"/>
                                                            <w:right w:val="none" w:sz="0" w:space="0" w:color="auto"/>
                                                          </w:divBdr>
                                                          <w:divsChild>
                                                            <w:div w:id="1147669450">
                                                              <w:marLeft w:val="0"/>
                                                              <w:marRight w:val="0"/>
                                                              <w:marTop w:val="0"/>
                                                              <w:marBottom w:val="0"/>
                                                              <w:divBdr>
                                                                <w:top w:val="none" w:sz="0" w:space="0" w:color="auto"/>
                                                                <w:left w:val="none" w:sz="0" w:space="0" w:color="auto"/>
                                                                <w:bottom w:val="none" w:sz="0" w:space="0" w:color="auto"/>
                                                                <w:right w:val="none" w:sz="0" w:space="0" w:color="auto"/>
                                                              </w:divBdr>
                                                              <w:divsChild>
                                                                <w:div w:id="1944922971">
                                                                  <w:marLeft w:val="0"/>
                                                                  <w:marRight w:val="0"/>
                                                                  <w:marTop w:val="0"/>
                                                                  <w:marBottom w:val="0"/>
                                                                  <w:divBdr>
                                                                    <w:top w:val="none" w:sz="0" w:space="0" w:color="auto"/>
                                                                    <w:left w:val="none" w:sz="0" w:space="0" w:color="auto"/>
                                                                    <w:bottom w:val="none" w:sz="0" w:space="0" w:color="auto"/>
                                                                    <w:right w:val="none" w:sz="0" w:space="0" w:color="auto"/>
                                                                  </w:divBdr>
                                                                  <w:divsChild>
                                                                    <w:div w:id="1950967621">
                                                                      <w:marLeft w:val="0"/>
                                                                      <w:marRight w:val="0"/>
                                                                      <w:marTop w:val="0"/>
                                                                      <w:marBottom w:val="0"/>
                                                                      <w:divBdr>
                                                                        <w:top w:val="none" w:sz="0" w:space="0" w:color="auto"/>
                                                                        <w:left w:val="none" w:sz="0" w:space="0" w:color="auto"/>
                                                                        <w:bottom w:val="none" w:sz="0" w:space="0" w:color="auto"/>
                                                                        <w:right w:val="none" w:sz="0" w:space="0" w:color="auto"/>
                                                                      </w:divBdr>
                                                                      <w:divsChild>
                                                                        <w:div w:id="72631677">
                                                                          <w:marLeft w:val="0"/>
                                                                          <w:marRight w:val="0"/>
                                                                          <w:marTop w:val="0"/>
                                                                          <w:marBottom w:val="0"/>
                                                                          <w:divBdr>
                                                                            <w:top w:val="none" w:sz="0" w:space="0" w:color="auto"/>
                                                                            <w:left w:val="none" w:sz="0" w:space="0" w:color="auto"/>
                                                                            <w:bottom w:val="none" w:sz="0" w:space="0" w:color="auto"/>
                                                                            <w:right w:val="none" w:sz="0" w:space="0" w:color="auto"/>
                                                                          </w:divBdr>
                                                                          <w:divsChild>
                                                                            <w:div w:id="1187787486">
                                                                              <w:marLeft w:val="0"/>
                                                                              <w:marRight w:val="0"/>
                                                                              <w:marTop w:val="0"/>
                                                                              <w:marBottom w:val="0"/>
                                                                              <w:divBdr>
                                                                                <w:top w:val="none" w:sz="0" w:space="0" w:color="auto"/>
                                                                                <w:left w:val="none" w:sz="0" w:space="0" w:color="auto"/>
                                                                                <w:bottom w:val="none" w:sz="0" w:space="0" w:color="auto"/>
                                                                                <w:right w:val="none" w:sz="0" w:space="0" w:color="auto"/>
                                                                              </w:divBdr>
                                                                              <w:divsChild>
                                                                                <w:div w:id="1203175592">
                                                                                  <w:marLeft w:val="0"/>
                                                                                  <w:marRight w:val="0"/>
                                                                                  <w:marTop w:val="0"/>
                                                                                  <w:marBottom w:val="0"/>
                                                                                  <w:divBdr>
                                                                                    <w:top w:val="none" w:sz="0" w:space="0" w:color="auto"/>
                                                                                    <w:left w:val="none" w:sz="0" w:space="0" w:color="auto"/>
                                                                                    <w:bottom w:val="none" w:sz="0" w:space="0" w:color="auto"/>
                                                                                    <w:right w:val="none" w:sz="0" w:space="0" w:color="auto"/>
                                                                                  </w:divBdr>
                                                                                  <w:divsChild>
                                                                                    <w:div w:id="37010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261032">
                                                                              <w:marLeft w:val="0"/>
                                                                              <w:marRight w:val="0"/>
                                                                              <w:marTop w:val="0"/>
                                                                              <w:marBottom w:val="0"/>
                                                                              <w:divBdr>
                                                                                <w:top w:val="none" w:sz="0" w:space="0" w:color="auto"/>
                                                                                <w:left w:val="none" w:sz="0" w:space="0" w:color="auto"/>
                                                                                <w:bottom w:val="none" w:sz="0" w:space="0" w:color="auto"/>
                                                                                <w:right w:val="none" w:sz="0" w:space="0" w:color="auto"/>
                                                                              </w:divBdr>
                                                                              <w:divsChild>
                                                                                <w:div w:id="254092713">
                                                                                  <w:marLeft w:val="0"/>
                                                                                  <w:marRight w:val="0"/>
                                                                                  <w:marTop w:val="0"/>
                                                                                  <w:marBottom w:val="0"/>
                                                                                  <w:divBdr>
                                                                                    <w:top w:val="none" w:sz="0" w:space="0" w:color="auto"/>
                                                                                    <w:left w:val="none" w:sz="0" w:space="0" w:color="auto"/>
                                                                                    <w:bottom w:val="none" w:sz="0" w:space="0" w:color="auto"/>
                                                                                    <w:right w:val="none" w:sz="0" w:space="0" w:color="auto"/>
                                                                                  </w:divBdr>
                                                                                  <w:divsChild>
                                                                                    <w:div w:id="843251966">
                                                                                      <w:marLeft w:val="0"/>
                                                                                      <w:marRight w:val="0"/>
                                                                                      <w:marTop w:val="0"/>
                                                                                      <w:marBottom w:val="0"/>
                                                                                      <w:divBdr>
                                                                                        <w:top w:val="none" w:sz="0" w:space="0" w:color="auto"/>
                                                                                        <w:left w:val="none" w:sz="0" w:space="0" w:color="auto"/>
                                                                                        <w:bottom w:val="none" w:sz="0" w:space="0" w:color="auto"/>
                                                                                        <w:right w:val="none" w:sz="0" w:space="0" w:color="auto"/>
                                                                                      </w:divBdr>
                                                                                      <w:divsChild>
                                                                                        <w:div w:id="2127499570">
                                                                                          <w:marLeft w:val="0"/>
                                                                                          <w:marRight w:val="0"/>
                                                                                          <w:marTop w:val="0"/>
                                                                                          <w:marBottom w:val="0"/>
                                                                                          <w:divBdr>
                                                                                            <w:top w:val="none" w:sz="0" w:space="0" w:color="auto"/>
                                                                                            <w:left w:val="none" w:sz="0" w:space="0" w:color="auto"/>
                                                                                            <w:bottom w:val="none" w:sz="0" w:space="0" w:color="auto"/>
                                                                                            <w:right w:val="none" w:sz="0" w:space="0" w:color="auto"/>
                                                                                          </w:divBdr>
                                                                                          <w:divsChild>
                                                                                            <w:div w:id="1785227868">
                                                                                              <w:marLeft w:val="0"/>
                                                                                              <w:marRight w:val="0"/>
                                                                                              <w:marTop w:val="0"/>
                                                                                              <w:marBottom w:val="0"/>
                                                                                              <w:divBdr>
                                                                                                <w:top w:val="none" w:sz="0" w:space="0" w:color="auto"/>
                                                                                                <w:left w:val="none" w:sz="0" w:space="0" w:color="auto"/>
                                                                                                <w:bottom w:val="none" w:sz="0" w:space="0" w:color="auto"/>
                                                                                                <w:right w:val="none" w:sz="0" w:space="0" w:color="auto"/>
                                                                                              </w:divBdr>
                                                                                              <w:divsChild>
                                                                                                <w:div w:id="1950815603">
                                                                                                  <w:marLeft w:val="0"/>
                                                                                                  <w:marRight w:val="0"/>
                                                                                                  <w:marTop w:val="0"/>
                                                                                                  <w:marBottom w:val="0"/>
                                                                                                  <w:divBdr>
                                                                                                    <w:top w:val="none" w:sz="0" w:space="0" w:color="auto"/>
                                                                                                    <w:left w:val="none" w:sz="0" w:space="0" w:color="auto"/>
                                                                                                    <w:bottom w:val="none" w:sz="0" w:space="0" w:color="auto"/>
                                                                                                    <w:right w:val="none" w:sz="0" w:space="0" w:color="auto"/>
                                                                                                  </w:divBdr>
                                                                                                  <w:divsChild>
                                                                                                    <w:div w:id="771709261">
                                                                                                      <w:marLeft w:val="0"/>
                                                                                                      <w:marRight w:val="0"/>
                                                                                                      <w:marTop w:val="0"/>
                                                                                                      <w:marBottom w:val="0"/>
                                                                                                      <w:divBdr>
                                                                                                        <w:top w:val="none" w:sz="0" w:space="0" w:color="auto"/>
                                                                                                        <w:left w:val="none" w:sz="0" w:space="0" w:color="auto"/>
                                                                                                        <w:bottom w:val="none" w:sz="0" w:space="0" w:color="auto"/>
                                                                                                        <w:right w:val="none" w:sz="0" w:space="0" w:color="auto"/>
                                                                                                      </w:divBdr>
                                                                                                      <w:divsChild>
                                                                                                        <w:div w:id="58285911">
                                                                                                          <w:marLeft w:val="0"/>
                                                                                                          <w:marRight w:val="0"/>
                                                                                                          <w:marTop w:val="0"/>
                                                                                                          <w:marBottom w:val="0"/>
                                                                                                          <w:divBdr>
                                                                                                            <w:top w:val="single" w:sz="2" w:space="6" w:color="auto"/>
                                                                                                            <w:left w:val="single" w:sz="2" w:space="9" w:color="auto"/>
                                                                                                            <w:bottom w:val="single" w:sz="2" w:space="6" w:color="auto"/>
                                                                                                            <w:right w:val="single" w:sz="2" w:space="9" w:color="auto"/>
                                                                                                          </w:divBdr>
                                                                                                          <w:divsChild>
                                                                                                            <w:div w:id="200365964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047633">
                                                                      <w:marLeft w:val="0"/>
                                                                      <w:marRight w:val="0"/>
                                                                      <w:marTop w:val="0"/>
                                                                      <w:marBottom w:val="0"/>
                                                                      <w:divBdr>
                                                                        <w:top w:val="none" w:sz="0" w:space="0" w:color="auto"/>
                                                                        <w:left w:val="none" w:sz="0" w:space="0" w:color="auto"/>
                                                                        <w:bottom w:val="none" w:sz="0" w:space="0" w:color="auto"/>
                                                                        <w:right w:val="none" w:sz="0" w:space="0" w:color="auto"/>
                                                                      </w:divBdr>
                                                                      <w:divsChild>
                                                                        <w:div w:id="839931737">
                                                                          <w:marLeft w:val="0"/>
                                                                          <w:marRight w:val="0"/>
                                                                          <w:marTop w:val="0"/>
                                                                          <w:marBottom w:val="0"/>
                                                                          <w:divBdr>
                                                                            <w:top w:val="single" w:sz="2" w:space="9" w:color="auto"/>
                                                                            <w:left w:val="single" w:sz="2" w:space="9" w:color="auto"/>
                                                                            <w:bottom w:val="single" w:sz="2" w:space="9" w:color="auto"/>
                                                                            <w:right w:val="single" w:sz="2" w:space="9" w:color="auto"/>
                                                                          </w:divBdr>
                                                                          <w:divsChild>
                                                                            <w:div w:id="1133136305">
                                                                              <w:marLeft w:val="0"/>
                                                                              <w:marRight w:val="0"/>
                                                                              <w:marTop w:val="0"/>
                                                                              <w:marBottom w:val="0"/>
                                                                              <w:divBdr>
                                                                                <w:top w:val="none" w:sz="0" w:space="0" w:color="auto"/>
                                                                                <w:left w:val="none" w:sz="0" w:space="0" w:color="auto"/>
                                                                                <w:bottom w:val="none" w:sz="0" w:space="0" w:color="auto"/>
                                                                                <w:right w:val="none" w:sz="0" w:space="0" w:color="auto"/>
                                                                              </w:divBdr>
                                                                              <w:divsChild>
                                                                                <w:div w:id="190922648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613847">
                                              <w:marLeft w:val="0"/>
                                              <w:marRight w:val="0"/>
                                              <w:marTop w:val="0"/>
                                              <w:marBottom w:val="0"/>
                                              <w:divBdr>
                                                <w:top w:val="none" w:sz="0" w:space="0" w:color="auto"/>
                                                <w:left w:val="none" w:sz="0" w:space="0" w:color="auto"/>
                                                <w:bottom w:val="none" w:sz="0" w:space="0" w:color="auto"/>
                                                <w:right w:val="none" w:sz="0" w:space="0" w:color="auto"/>
                                              </w:divBdr>
                                              <w:divsChild>
                                                <w:div w:id="114445716">
                                                  <w:marLeft w:val="0"/>
                                                  <w:marRight w:val="0"/>
                                                  <w:marTop w:val="0"/>
                                                  <w:marBottom w:val="0"/>
                                                  <w:divBdr>
                                                    <w:top w:val="none" w:sz="0" w:space="0" w:color="auto"/>
                                                    <w:left w:val="none" w:sz="0" w:space="0" w:color="auto"/>
                                                    <w:bottom w:val="none" w:sz="0" w:space="0" w:color="auto"/>
                                                    <w:right w:val="none" w:sz="0" w:space="0" w:color="auto"/>
                                                  </w:divBdr>
                                                  <w:divsChild>
                                                    <w:div w:id="1664430844">
                                                      <w:marLeft w:val="0"/>
                                                      <w:marRight w:val="0"/>
                                                      <w:marTop w:val="0"/>
                                                      <w:marBottom w:val="0"/>
                                                      <w:divBdr>
                                                        <w:top w:val="none" w:sz="0" w:space="0" w:color="auto"/>
                                                        <w:left w:val="none" w:sz="0" w:space="0" w:color="auto"/>
                                                        <w:bottom w:val="none" w:sz="0" w:space="0" w:color="auto"/>
                                                        <w:right w:val="none" w:sz="0" w:space="0" w:color="auto"/>
                                                      </w:divBdr>
                                                      <w:divsChild>
                                                        <w:div w:id="294602436">
                                                          <w:marLeft w:val="0"/>
                                                          <w:marRight w:val="0"/>
                                                          <w:marTop w:val="0"/>
                                                          <w:marBottom w:val="0"/>
                                                          <w:divBdr>
                                                            <w:top w:val="none" w:sz="0" w:space="0" w:color="auto"/>
                                                            <w:left w:val="none" w:sz="0" w:space="0" w:color="auto"/>
                                                            <w:bottom w:val="none" w:sz="0" w:space="0" w:color="auto"/>
                                                            <w:right w:val="none" w:sz="0" w:space="0" w:color="auto"/>
                                                          </w:divBdr>
                                                          <w:divsChild>
                                                            <w:div w:id="900945293">
                                                              <w:marLeft w:val="0"/>
                                                              <w:marRight w:val="0"/>
                                                              <w:marTop w:val="0"/>
                                                              <w:marBottom w:val="0"/>
                                                              <w:divBdr>
                                                                <w:top w:val="none" w:sz="0" w:space="0" w:color="auto"/>
                                                                <w:left w:val="none" w:sz="0" w:space="0" w:color="auto"/>
                                                                <w:bottom w:val="none" w:sz="0" w:space="0" w:color="auto"/>
                                                                <w:right w:val="none" w:sz="0" w:space="0" w:color="auto"/>
                                                              </w:divBdr>
                                                              <w:divsChild>
                                                                <w:div w:id="781069917">
                                                                  <w:marLeft w:val="0"/>
                                                                  <w:marRight w:val="0"/>
                                                                  <w:marTop w:val="0"/>
                                                                  <w:marBottom w:val="0"/>
                                                                  <w:divBdr>
                                                                    <w:top w:val="none" w:sz="0" w:space="0" w:color="auto"/>
                                                                    <w:left w:val="none" w:sz="0" w:space="0" w:color="auto"/>
                                                                    <w:bottom w:val="none" w:sz="0" w:space="0" w:color="auto"/>
                                                                    <w:right w:val="none" w:sz="0" w:space="0" w:color="auto"/>
                                                                  </w:divBdr>
                                                                  <w:divsChild>
                                                                    <w:div w:id="1927571155">
                                                                      <w:marLeft w:val="0"/>
                                                                      <w:marRight w:val="0"/>
                                                                      <w:marTop w:val="0"/>
                                                                      <w:marBottom w:val="0"/>
                                                                      <w:divBdr>
                                                                        <w:top w:val="none" w:sz="0" w:space="0" w:color="auto"/>
                                                                        <w:left w:val="none" w:sz="0" w:space="0" w:color="auto"/>
                                                                        <w:bottom w:val="none" w:sz="0" w:space="0" w:color="auto"/>
                                                                        <w:right w:val="none" w:sz="0" w:space="0" w:color="auto"/>
                                                                      </w:divBdr>
                                                                      <w:divsChild>
                                                                        <w:div w:id="578255420">
                                                                          <w:marLeft w:val="0"/>
                                                                          <w:marRight w:val="0"/>
                                                                          <w:marTop w:val="0"/>
                                                                          <w:marBottom w:val="0"/>
                                                                          <w:divBdr>
                                                                            <w:top w:val="none" w:sz="0" w:space="0" w:color="auto"/>
                                                                            <w:left w:val="none" w:sz="0" w:space="0" w:color="auto"/>
                                                                            <w:bottom w:val="none" w:sz="0" w:space="0" w:color="auto"/>
                                                                            <w:right w:val="none" w:sz="0" w:space="0" w:color="auto"/>
                                                                          </w:divBdr>
                                                                          <w:divsChild>
                                                                            <w:div w:id="1756395472">
                                                                              <w:marLeft w:val="0"/>
                                                                              <w:marRight w:val="0"/>
                                                                              <w:marTop w:val="0"/>
                                                                              <w:marBottom w:val="0"/>
                                                                              <w:divBdr>
                                                                                <w:top w:val="none" w:sz="0" w:space="0" w:color="auto"/>
                                                                                <w:left w:val="none" w:sz="0" w:space="0" w:color="auto"/>
                                                                                <w:bottom w:val="none" w:sz="0" w:space="0" w:color="auto"/>
                                                                                <w:right w:val="none" w:sz="0" w:space="0" w:color="auto"/>
                                                                              </w:divBdr>
                                                                              <w:divsChild>
                                                                                <w:div w:id="491144767">
                                                                                  <w:marLeft w:val="0"/>
                                                                                  <w:marRight w:val="0"/>
                                                                                  <w:marTop w:val="0"/>
                                                                                  <w:marBottom w:val="0"/>
                                                                                  <w:divBdr>
                                                                                    <w:top w:val="none" w:sz="0" w:space="0" w:color="auto"/>
                                                                                    <w:left w:val="none" w:sz="0" w:space="0" w:color="auto"/>
                                                                                    <w:bottom w:val="none" w:sz="0" w:space="0" w:color="auto"/>
                                                                                    <w:right w:val="none" w:sz="0" w:space="0" w:color="auto"/>
                                                                                  </w:divBdr>
                                                                                  <w:divsChild>
                                                                                    <w:div w:id="1485242459">
                                                                                      <w:marLeft w:val="0"/>
                                                                                      <w:marRight w:val="0"/>
                                                                                      <w:marTop w:val="0"/>
                                                                                      <w:marBottom w:val="0"/>
                                                                                      <w:divBdr>
                                                                                        <w:top w:val="none" w:sz="0" w:space="0" w:color="auto"/>
                                                                                        <w:left w:val="none" w:sz="0" w:space="0" w:color="auto"/>
                                                                                        <w:bottom w:val="none" w:sz="0" w:space="0" w:color="auto"/>
                                                                                        <w:right w:val="none" w:sz="0" w:space="0" w:color="auto"/>
                                                                                      </w:divBdr>
                                                                                      <w:divsChild>
                                                                                        <w:div w:id="665133878">
                                                                                          <w:marLeft w:val="0"/>
                                                                                          <w:marRight w:val="0"/>
                                                                                          <w:marTop w:val="0"/>
                                                                                          <w:marBottom w:val="0"/>
                                                                                          <w:divBdr>
                                                                                            <w:top w:val="none" w:sz="0" w:space="0" w:color="auto"/>
                                                                                            <w:left w:val="none" w:sz="0" w:space="0" w:color="auto"/>
                                                                                            <w:bottom w:val="none" w:sz="0" w:space="0" w:color="auto"/>
                                                                                            <w:right w:val="none" w:sz="0" w:space="0" w:color="auto"/>
                                                                                          </w:divBdr>
                                                                                          <w:divsChild>
                                                                                            <w:div w:id="980813992">
                                                                                              <w:marLeft w:val="0"/>
                                                                                              <w:marRight w:val="0"/>
                                                                                              <w:marTop w:val="0"/>
                                                                                              <w:marBottom w:val="0"/>
                                                                                              <w:divBdr>
                                                                                                <w:top w:val="none" w:sz="0" w:space="0" w:color="auto"/>
                                                                                                <w:left w:val="none" w:sz="0" w:space="0" w:color="auto"/>
                                                                                                <w:bottom w:val="none" w:sz="0" w:space="0" w:color="auto"/>
                                                                                                <w:right w:val="none" w:sz="0" w:space="0" w:color="auto"/>
                                                                                              </w:divBdr>
                                                                                              <w:divsChild>
                                                                                                <w:div w:id="202713262">
                                                                                                  <w:marLeft w:val="0"/>
                                                                                                  <w:marRight w:val="0"/>
                                                                                                  <w:marTop w:val="0"/>
                                                                                                  <w:marBottom w:val="0"/>
                                                                                                  <w:divBdr>
                                                                                                    <w:top w:val="none" w:sz="0" w:space="0" w:color="auto"/>
                                                                                                    <w:left w:val="none" w:sz="0" w:space="0" w:color="auto"/>
                                                                                                    <w:bottom w:val="none" w:sz="0" w:space="0" w:color="auto"/>
                                                                                                    <w:right w:val="none" w:sz="0" w:space="0" w:color="auto"/>
                                                                                                  </w:divBdr>
                                                                                                  <w:divsChild>
                                                                                                    <w:div w:id="613289485">
                                                                                                      <w:marLeft w:val="0"/>
                                                                                                      <w:marRight w:val="0"/>
                                                                                                      <w:marTop w:val="0"/>
                                                                                                      <w:marBottom w:val="0"/>
                                                                                                      <w:divBdr>
                                                                                                        <w:top w:val="none" w:sz="0" w:space="0" w:color="auto"/>
                                                                                                        <w:left w:val="none" w:sz="0" w:space="0" w:color="auto"/>
                                                                                                        <w:bottom w:val="none" w:sz="0" w:space="0" w:color="auto"/>
                                                                                                        <w:right w:val="none" w:sz="0" w:space="0" w:color="auto"/>
                                                                                                      </w:divBdr>
                                                                                                      <w:divsChild>
                                                                                                        <w:div w:id="884564199">
                                                                                                          <w:marLeft w:val="0"/>
                                                                                                          <w:marRight w:val="0"/>
                                                                                                          <w:marTop w:val="0"/>
                                                                                                          <w:marBottom w:val="0"/>
                                                                                                          <w:divBdr>
                                                                                                            <w:top w:val="single" w:sz="2" w:space="6" w:color="auto"/>
                                                                                                            <w:left w:val="single" w:sz="2" w:space="9" w:color="auto"/>
                                                                                                            <w:bottom w:val="single" w:sz="2" w:space="6" w:color="auto"/>
                                                                                                            <w:right w:val="single" w:sz="2" w:space="9" w:color="auto"/>
                                                                                                          </w:divBdr>
                                                                                                          <w:divsChild>
                                                                                                            <w:div w:id="830368527">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7265510">
                                                                      <w:marLeft w:val="0"/>
                                                                      <w:marRight w:val="0"/>
                                                                      <w:marTop w:val="0"/>
                                                                      <w:marBottom w:val="0"/>
                                                                      <w:divBdr>
                                                                        <w:top w:val="none" w:sz="0" w:space="0" w:color="auto"/>
                                                                        <w:left w:val="none" w:sz="0" w:space="0" w:color="auto"/>
                                                                        <w:bottom w:val="none" w:sz="0" w:space="0" w:color="auto"/>
                                                                        <w:right w:val="none" w:sz="0" w:space="0" w:color="auto"/>
                                                                      </w:divBdr>
                                                                      <w:divsChild>
                                                                        <w:div w:id="1904946673">
                                                                          <w:marLeft w:val="0"/>
                                                                          <w:marRight w:val="0"/>
                                                                          <w:marTop w:val="0"/>
                                                                          <w:marBottom w:val="0"/>
                                                                          <w:divBdr>
                                                                            <w:top w:val="single" w:sz="2" w:space="9" w:color="auto"/>
                                                                            <w:left w:val="single" w:sz="2" w:space="9" w:color="auto"/>
                                                                            <w:bottom w:val="single" w:sz="2" w:space="9" w:color="auto"/>
                                                                            <w:right w:val="single" w:sz="2" w:space="9" w:color="auto"/>
                                                                          </w:divBdr>
                                                                          <w:divsChild>
                                                                            <w:div w:id="2056461337">
                                                                              <w:marLeft w:val="0"/>
                                                                              <w:marRight w:val="0"/>
                                                                              <w:marTop w:val="0"/>
                                                                              <w:marBottom w:val="0"/>
                                                                              <w:divBdr>
                                                                                <w:top w:val="none" w:sz="0" w:space="0" w:color="auto"/>
                                                                                <w:left w:val="none" w:sz="0" w:space="0" w:color="auto"/>
                                                                                <w:bottom w:val="none" w:sz="0" w:space="0" w:color="auto"/>
                                                                                <w:right w:val="none" w:sz="0" w:space="0" w:color="auto"/>
                                                                              </w:divBdr>
                                                                              <w:divsChild>
                                                                                <w:div w:id="148743128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3539040">
                                              <w:marLeft w:val="0"/>
                                              <w:marRight w:val="0"/>
                                              <w:marTop w:val="0"/>
                                              <w:marBottom w:val="0"/>
                                              <w:divBdr>
                                                <w:top w:val="none" w:sz="0" w:space="0" w:color="auto"/>
                                                <w:left w:val="none" w:sz="0" w:space="0" w:color="auto"/>
                                                <w:bottom w:val="none" w:sz="0" w:space="0" w:color="auto"/>
                                                <w:right w:val="none" w:sz="0" w:space="0" w:color="auto"/>
                                              </w:divBdr>
                                              <w:divsChild>
                                                <w:div w:id="1163276551">
                                                  <w:marLeft w:val="0"/>
                                                  <w:marRight w:val="0"/>
                                                  <w:marTop w:val="0"/>
                                                  <w:marBottom w:val="0"/>
                                                  <w:divBdr>
                                                    <w:top w:val="none" w:sz="0" w:space="0" w:color="auto"/>
                                                    <w:left w:val="none" w:sz="0" w:space="0" w:color="auto"/>
                                                    <w:bottom w:val="none" w:sz="0" w:space="0" w:color="auto"/>
                                                    <w:right w:val="none" w:sz="0" w:space="0" w:color="auto"/>
                                                  </w:divBdr>
                                                  <w:divsChild>
                                                    <w:div w:id="820579861">
                                                      <w:marLeft w:val="0"/>
                                                      <w:marRight w:val="0"/>
                                                      <w:marTop w:val="0"/>
                                                      <w:marBottom w:val="0"/>
                                                      <w:divBdr>
                                                        <w:top w:val="none" w:sz="0" w:space="0" w:color="auto"/>
                                                        <w:left w:val="none" w:sz="0" w:space="0" w:color="auto"/>
                                                        <w:bottom w:val="none" w:sz="0" w:space="0" w:color="auto"/>
                                                        <w:right w:val="none" w:sz="0" w:space="0" w:color="auto"/>
                                                      </w:divBdr>
                                                      <w:divsChild>
                                                        <w:div w:id="1653873287">
                                                          <w:marLeft w:val="0"/>
                                                          <w:marRight w:val="0"/>
                                                          <w:marTop w:val="0"/>
                                                          <w:marBottom w:val="0"/>
                                                          <w:divBdr>
                                                            <w:top w:val="none" w:sz="0" w:space="0" w:color="auto"/>
                                                            <w:left w:val="none" w:sz="0" w:space="0" w:color="auto"/>
                                                            <w:bottom w:val="none" w:sz="0" w:space="0" w:color="auto"/>
                                                            <w:right w:val="none" w:sz="0" w:space="0" w:color="auto"/>
                                                          </w:divBdr>
                                                          <w:divsChild>
                                                            <w:div w:id="15618660">
                                                              <w:marLeft w:val="0"/>
                                                              <w:marRight w:val="0"/>
                                                              <w:marTop w:val="0"/>
                                                              <w:marBottom w:val="0"/>
                                                              <w:divBdr>
                                                                <w:top w:val="none" w:sz="0" w:space="0" w:color="auto"/>
                                                                <w:left w:val="none" w:sz="0" w:space="0" w:color="auto"/>
                                                                <w:bottom w:val="none" w:sz="0" w:space="0" w:color="auto"/>
                                                                <w:right w:val="none" w:sz="0" w:space="0" w:color="auto"/>
                                                              </w:divBdr>
                                                              <w:divsChild>
                                                                <w:div w:id="585072342">
                                                                  <w:marLeft w:val="0"/>
                                                                  <w:marRight w:val="0"/>
                                                                  <w:marTop w:val="0"/>
                                                                  <w:marBottom w:val="0"/>
                                                                  <w:divBdr>
                                                                    <w:top w:val="none" w:sz="0" w:space="0" w:color="auto"/>
                                                                    <w:left w:val="none" w:sz="0" w:space="0" w:color="auto"/>
                                                                    <w:bottom w:val="none" w:sz="0" w:space="0" w:color="auto"/>
                                                                    <w:right w:val="none" w:sz="0" w:space="0" w:color="auto"/>
                                                                  </w:divBdr>
                                                                  <w:divsChild>
                                                                    <w:div w:id="2016957961">
                                                                      <w:marLeft w:val="0"/>
                                                                      <w:marRight w:val="0"/>
                                                                      <w:marTop w:val="0"/>
                                                                      <w:marBottom w:val="0"/>
                                                                      <w:divBdr>
                                                                        <w:top w:val="none" w:sz="0" w:space="0" w:color="auto"/>
                                                                        <w:left w:val="none" w:sz="0" w:space="0" w:color="auto"/>
                                                                        <w:bottom w:val="none" w:sz="0" w:space="0" w:color="auto"/>
                                                                        <w:right w:val="none" w:sz="0" w:space="0" w:color="auto"/>
                                                                      </w:divBdr>
                                                                      <w:divsChild>
                                                                        <w:div w:id="1828090364">
                                                                          <w:marLeft w:val="0"/>
                                                                          <w:marRight w:val="0"/>
                                                                          <w:marTop w:val="0"/>
                                                                          <w:marBottom w:val="0"/>
                                                                          <w:divBdr>
                                                                            <w:top w:val="none" w:sz="0" w:space="0" w:color="auto"/>
                                                                            <w:left w:val="none" w:sz="0" w:space="0" w:color="auto"/>
                                                                            <w:bottom w:val="none" w:sz="0" w:space="0" w:color="auto"/>
                                                                            <w:right w:val="none" w:sz="0" w:space="0" w:color="auto"/>
                                                                          </w:divBdr>
                                                                          <w:divsChild>
                                                                            <w:div w:id="296642500">
                                                                              <w:marLeft w:val="0"/>
                                                                              <w:marRight w:val="0"/>
                                                                              <w:marTop w:val="0"/>
                                                                              <w:marBottom w:val="0"/>
                                                                              <w:divBdr>
                                                                                <w:top w:val="none" w:sz="0" w:space="0" w:color="auto"/>
                                                                                <w:left w:val="none" w:sz="0" w:space="0" w:color="auto"/>
                                                                                <w:bottom w:val="none" w:sz="0" w:space="0" w:color="auto"/>
                                                                                <w:right w:val="none" w:sz="0" w:space="0" w:color="auto"/>
                                                                              </w:divBdr>
                                                                              <w:divsChild>
                                                                                <w:div w:id="566303616">
                                                                                  <w:marLeft w:val="0"/>
                                                                                  <w:marRight w:val="0"/>
                                                                                  <w:marTop w:val="0"/>
                                                                                  <w:marBottom w:val="0"/>
                                                                                  <w:divBdr>
                                                                                    <w:top w:val="none" w:sz="0" w:space="0" w:color="auto"/>
                                                                                    <w:left w:val="none" w:sz="0" w:space="0" w:color="auto"/>
                                                                                    <w:bottom w:val="none" w:sz="0" w:space="0" w:color="auto"/>
                                                                                    <w:right w:val="none" w:sz="0" w:space="0" w:color="auto"/>
                                                                                  </w:divBdr>
                                                                                  <w:divsChild>
                                                                                    <w:div w:id="798719519">
                                                                                      <w:marLeft w:val="0"/>
                                                                                      <w:marRight w:val="0"/>
                                                                                      <w:marTop w:val="0"/>
                                                                                      <w:marBottom w:val="0"/>
                                                                                      <w:divBdr>
                                                                                        <w:top w:val="none" w:sz="0" w:space="0" w:color="auto"/>
                                                                                        <w:left w:val="none" w:sz="0" w:space="0" w:color="auto"/>
                                                                                        <w:bottom w:val="none" w:sz="0" w:space="0" w:color="auto"/>
                                                                                        <w:right w:val="none" w:sz="0" w:space="0" w:color="auto"/>
                                                                                      </w:divBdr>
                                                                                      <w:divsChild>
                                                                                        <w:div w:id="886376570">
                                                                                          <w:marLeft w:val="0"/>
                                                                                          <w:marRight w:val="0"/>
                                                                                          <w:marTop w:val="0"/>
                                                                                          <w:marBottom w:val="0"/>
                                                                                          <w:divBdr>
                                                                                            <w:top w:val="none" w:sz="0" w:space="0" w:color="auto"/>
                                                                                            <w:left w:val="none" w:sz="0" w:space="0" w:color="auto"/>
                                                                                            <w:bottom w:val="none" w:sz="0" w:space="0" w:color="auto"/>
                                                                                            <w:right w:val="none" w:sz="0" w:space="0" w:color="auto"/>
                                                                                          </w:divBdr>
                                                                                          <w:divsChild>
                                                                                            <w:div w:id="1644114442">
                                                                                              <w:marLeft w:val="0"/>
                                                                                              <w:marRight w:val="0"/>
                                                                                              <w:marTop w:val="0"/>
                                                                                              <w:marBottom w:val="0"/>
                                                                                              <w:divBdr>
                                                                                                <w:top w:val="none" w:sz="0" w:space="0" w:color="auto"/>
                                                                                                <w:left w:val="none" w:sz="0" w:space="0" w:color="auto"/>
                                                                                                <w:bottom w:val="none" w:sz="0" w:space="0" w:color="auto"/>
                                                                                                <w:right w:val="none" w:sz="0" w:space="0" w:color="auto"/>
                                                                                              </w:divBdr>
                                                                                              <w:divsChild>
                                                                                                <w:div w:id="1847132693">
                                                                                                  <w:marLeft w:val="0"/>
                                                                                                  <w:marRight w:val="0"/>
                                                                                                  <w:marTop w:val="0"/>
                                                                                                  <w:marBottom w:val="0"/>
                                                                                                  <w:divBdr>
                                                                                                    <w:top w:val="none" w:sz="0" w:space="0" w:color="auto"/>
                                                                                                    <w:left w:val="none" w:sz="0" w:space="0" w:color="auto"/>
                                                                                                    <w:bottom w:val="none" w:sz="0" w:space="0" w:color="auto"/>
                                                                                                    <w:right w:val="none" w:sz="0" w:space="0" w:color="auto"/>
                                                                                                  </w:divBdr>
                                                                                                  <w:divsChild>
                                                                                                    <w:div w:id="1351183277">
                                                                                                      <w:marLeft w:val="0"/>
                                                                                                      <w:marRight w:val="0"/>
                                                                                                      <w:marTop w:val="0"/>
                                                                                                      <w:marBottom w:val="0"/>
                                                                                                      <w:divBdr>
                                                                                                        <w:top w:val="none" w:sz="0" w:space="0" w:color="auto"/>
                                                                                                        <w:left w:val="none" w:sz="0" w:space="0" w:color="auto"/>
                                                                                                        <w:bottom w:val="none" w:sz="0" w:space="0" w:color="auto"/>
                                                                                                        <w:right w:val="none" w:sz="0" w:space="0" w:color="auto"/>
                                                                                                      </w:divBdr>
                                                                                                      <w:divsChild>
                                                                                                        <w:div w:id="546644783">
                                                                                                          <w:marLeft w:val="0"/>
                                                                                                          <w:marRight w:val="0"/>
                                                                                                          <w:marTop w:val="0"/>
                                                                                                          <w:marBottom w:val="0"/>
                                                                                                          <w:divBdr>
                                                                                                            <w:top w:val="single" w:sz="2" w:space="6" w:color="auto"/>
                                                                                                            <w:left w:val="single" w:sz="2" w:space="9" w:color="auto"/>
                                                                                                            <w:bottom w:val="single" w:sz="2" w:space="6" w:color="auto"/>
                                                                                                            <w:right w:val="single" w:sz="2" w:space="9" w:color="auto"/>
                                                                                                          </w:divBdr>
                                                                                                          <w:divsChild>
                                                                                                            <w:div w:id="113182040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388141812">
                                                                                          <w:marLeft w:val="0"/>
                                                                                          <w:marRight w:val="0"/>
                                                                                          <w:marTop w:val="0"/>
                                                                                          <w:marBottom w:val="0"/>
                                                                                          <w:divBdr>
                                                                                            <w:top w:val="none" w:sz="0" w:space="0" w:color="auto"/>
                                                                                            <w:left w:val="none" w:sz="0" w:space="0" w:color="auto"/>
                                                                                            <w:bottom w:val="none" w:sz="0" w:space="0" w:color="auto"/>
                                                                                            <w:right w:val="none" w:sz="0" w:space="0" w:color="auto"/>
                                                                                          </w:divBdr>
                                                                                          <w:divsChild>
                                                                                            <w:div w:id="1979842912">
                                                                                              <w:marLeft w:val="0"/>
                                                                                              <w:marRight w:val="0"/>
                                                                                              <w:marTop w:val="0"/>
                                                                                              <w:marBottom w:val="0"/>
                                                                                              <w:divBdr>
                                                                                                <w:top w:val="none" w:sz="0" w:space="0" w:color="auto"/>
                                                                                                <w:left w:val="none" w:sz="0" w:space="0" w:color="auto"/>
                                                                                                <w:bottom w:val="none" w:sz="0" w:space="0" w:color="auto"/>
                                                                                                <w:right w:val="none" w:sz="0" w:space="0" w:color="auto"/>
                                                                                              </w:divBdr>
                                                                                              <w:divsChild>
                                                                                                <w:div w:id="86077441">
                                                                                                  <w:marLeft w:val="0"/>
                                                                                                  <w:marRight w:val="0"/>
                                                                                                  <w:marTop w:val="0"/>
                                                                                                  <w:marBottom w:val="0"/>
                                                                                                  <w:divBdr>
                                                                                                    <w:top w:val="none" w:sz="0" w:space="0" w:color="auto"/>
                                                                                                    <w:left w:val="none" w:sz="0" w:space="0" w:color="auto"/>
                                                                                                    <w:bottom w:val="none" w:sz="0" w:space="0" w:color="auto"/>
                                                                                                    <w:right w:val="none" w:sz="0" w:space="0" w:color="auto"/>
                                                                                                  </w:divBdr>
                                                                                                  <w:divsChild>
                                                                                                    <w:div w:id="395737950">
                                                                                                      <w:marLeft w:val="0"/>
                                                                                                      <w:marRight w:val="0"/>
                                                                                                      <w:marTop w:val="0"/>
                                                                                                      <w:marBottom w:val="0"/>
                                                                                                      <w:divBdr>
                                                                                                        <w:top w:val="none" w:sz="0" w:space="0" w:color="auto"/>
                                                                                                        <w:left w:val="none" w:sz="0" w:space="0" w:color="auto"/>
                                                                                                        <w:bottom w:val="none" w:sz="0" w:space="0" w:color="auto"/>
                                                                                                        <w:right w:val="none" w:sz="0" w:space="0" w:color="auto"/>
                                                                                                      </w:divBdr>
                                                                                                      <w:divsChild>
                                                                                                        <w:div w:id="1306396703">
                                                                                                          <w:marLeft w:val="0"/>
                                                                                                          <w:marRight w:val="0"/>
                                                                                                          <w:marTop w:val="0"/>
                                                                                                          <w:marBottom w:val="0"/>
                                                                                                          <w:divBdr>
                                                                                                            <w:top w:val="single" w:sz="2" w:space="0" w:color="auto"/>
                                                                                                            <w:left w:val="single" w:sz="2" w:space="0" w:color="auto"/>
                                                                                                            <w:bottom w:val="single" w:sz="2" w:space="0" w:color="auto"/>
                                                                                                            <w:right w:val="single" w:sz="2" w:space="0" w:color="auto"/>
                                                                                                          </w:divBdr>
                                                                                                          <w:divsChild>
                                                                                                            <w:div w:id="388919726">
                                                                                                              <w:marLeft w:val="0"/>
                                                                                                              <w:marRight w:val="0"/>
                                                                                                              <w:marTop w:val="0"/>
                                                                                                              <w:marBottom w:val="0"/>
                                                                                                              <w:divBdr>
                                                                                                                <w:top w:val="none" w:sz="0" w:space="0" w:color="auto"/>
                                                                                                                <w:left w:val="none" w:sz="0" w:space="0" w:color="auto"/>
                                                                                                                <w:bottom w:val="none" w:sz="0" w:space="0" w:color="auto"/>
                                                                                                                <w:right w:val="none" w:sz="0" w:space="0" w:color="auto"/>
                                                                                                              </w:divBdr>
                                                                                                              <w:divsChild>
                                                                                                                <w:div w:id="385684969">
                                                                                                                  <w:marLeft w:val="0"/>
                                                                                                                  <w:marRight w:val="0"/>
                                                                                                                  <w:marTop w:val="0"/>
                                                                                                                  <w:marBottom w:val="0"/>
                                                                                                                  <w:divBdr>
                                                                                                                    <w:top w:val="none" w:sz="0" w:space="0" w:color="auto"/>
                                                                                                                    <w:left w:val="none" w:sz="0" w:space="0" w:color="auto"/>
                                                                                                                    <w:bottom w:val="none" w:sz="0" w:space="0" w:color="auto"/>
                                                                                                                    <w:right w:val="none" w:sz="0" w:space="0" w:color="auto"/>
                                                                                                                  </w:divBdr>
                                                                                                                  <w:divsChild>
                                                                                                                    <w:div w:id="108750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330717">
                                                                      <w:marLeft w:val="0"/>
                                                                      <w:marRight w:val="0"/>
                                                                      <w:marTop w:val="0"/>
                                                                      <w:marBottom w:val="0"/>
                                                                      <w:divBdr>
                                                                        <w:top w:val="none" w:sz="0" w:space="0" w:color="auto"/>
                                                                        <w:left w:val="none" w:sz="0" w:space="0" w:color="auto"/>
                                                                        <w:bottom w:val="none" w:sz="0" w:space="0" w:color="auto"/>
                                                                        <w:right w:val="none" w:sz="0" w:space="0" w:color="auto"/>
                                                                      </w:divBdr>
                                                                      <w:divsChild>
                                                                        <w:div w:id="1335259090">
                                                                          <w:marLeft w:val="0"/>
                                                                          <w:marRight w:val="0"/>
                                                                          <w:marTop w:val="0"/>
                                                                          <w:marBottom w:val="0"/>
                                                                          <w:divBdr>
                                                                            <w:top w:val="single" w:sz="2" w:space="9" w:color="auto"/>
                                                                            <w:left w:val="single" w:sz="2" w:space="9" w:color="auto"/>
                                                                            <w:bottom w:val="single" w:sz="2" w:space="9" w:color="auto"/>
                                                                            <w:right w:val="single" w:sz="2" w:space="9" w:color="auto"/>
                                                                          </w:divBdr>
                                                                          <w:divsChild>
                                                                            <w:div w:id="997731990">
                                                                              <w:marLeft w:val="0"/>
                                                                              <w:marRight w:val="0"/>
                                                                              <w:marTop w:val="0"/>
                                                                              <w:marBottom w:val="0"/>
                                                                              <w:divBdr>
                                                                                <w:top w:val="none" w:sz="0" w:space="0" w:color="auto"/>
                                                                                <w:left w:val="none" w:sz="0" w:space="0" w:color="auto"/>
                                                                                <w:bottom w:val="none" w:sz="0" w:space="0" w:color="auto"/>
                                                                                <w:right w:val="none" w:sz="0" w:space="0" w:color="auto"/>
                                                                              </w:divBdr>
                                                                              <w:divsChild>
                                                                                <w:div w:id="123289165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0051768">
                                              <w:marLeft w:val="0"/>
                                              <w:marRight w:val="0"/>
                                              <w:marTop w:val="0"/>
                                              <w:marBottom w:val="0"/>
                                              <w:divBdr>
                                                <w:top w:val="none" w:sz="0" w:space="0" w:color="auto"/>
                                                <w:left w:val="none" w:sz="0" w:space="0" w:color="auto"/>
                                                <w:bottom w:val="none" w:sz="0" w:space="0" w:color="auto"/>
                                                <w:right w:val="none" w:sz="0" w:space="0" w:color="auto"/>
                                              </w:divBdr>
                                              <w:divsChild>
                                                <w:div w:id="170141047">
                                                  <w:marLeft w:val="0"/>
                                                  <w:marRight w:val="0"/>
                                                  <w:marTop w:val="0"/>
                                                  <w:marBottom w:val="0"/>
                                                  <w:divBdr>
                                                    <w:top w:val="none" w:sz="0" w:space="0" w:color="auto"/>
                                                    <w:left w:val="none" w:sz="0" w:space="0" w:color="auto"/>
                                                    <w:bottom w:val="none" w:sz="0" w:space="0" w:color="auto"/>
                                                    <w:right w:val="none" w:sz="0" w:space="0" w:color="auto"/>
                                                  </w:divBdr>
                                                  <w:divsChild>
                                                    <w:div w:id="312369623">
                                                      <w:marLeft w:val="0"/>
                                                      <w:marRight w:val="0"/>
                                                      <w:marTop w:val="0"/>
                                                      <w:marBottom w:val="0"/>
                                                      <w:divBdr>
                                                        <w:top w:val="none" w:sz="0" w:space="0" w:color="auto"/>
                                                        <w:left w:val="none" w:sz="0" w:space="0" w:color="auto"/>
                                                        <w:bottom w:val="none" w:sz="0" w:space="0" w:color="auto"/>
                                                        <w:right w:val="none" w:sz="0" w:space="0" w:color="auto"/>
                                                      </w:divBdr>
                                                      <w:divsChild>
                                                        <w:div w:id="392779652">
                                                          <w:marLeft w:val="0"/>
                                                          <w:marRight w:val="0"/>
                                                          <w:marTop w:val="0"/>
                                                          <w:marBottom w:val="0"/>
                                                          <w:divBdr>
                                                            <w:top w:val="none" w:sz="0" w:space="0" w:color="auto"/>
                                                            <w:left w:val="none" w:sz="0" w:space="0" w:color="auto"/>
                                                            <w:bottom w:val="none" w:sz="0" w:space="0" w:color="auto"/>
                                                            <w:right w:val="none" w:sz="0" w:space="0" w:color="auto"/>
                                                          </w:divBdr>
                                                          <w:divsChild>
                                                            <w:div w:id="149443283">
                                                              <w:marLeft w:val="0"/>
                                                              <w:marRight w:val="0"/>
                                                              <w:marTop w:val="0"/>
                                                              <w:marBottom w:val="0"/>
                                                              <w:divBdr>
                                                                <w:top w:val="none" w:sz="0" w:space="0" w:color="auto"/>
                                                                <w:left w:val="none" w:sz="0" w:space="0" w:color="auto"/>
                                                                <w:bottom w:val="none" w:sz="0" w:space="0" w:color="auto"/>
                                                                <w:right w:val="none" w:sz="0" w:space="0" w:color="auto"/>
                                                              </w:divBdr>
                                                              <w:divsChild>
                                                                <w:div w:id="331034245">
                                                                  <w:marLeft w:val="0"/>
                                                                  <w:marRight w:val="0"/>
                                                                  <w:marTop w:val="0"/>
                                                                  <w:marBottom w:val="0"/>
                                                                  <w:divBdr>
                                                                    <w:top w:val="none" w:sz="0" w:space="0" w:color="auto"/>
                                                                    <w:left w:val="none" w:sz="0" w:space="0" w:color="auto"/>
                                                                    <w:bottom w:val="none" w:sz="0" w:space="0" w:color="auto"/>
                                                                    <w:right w:val="none" w:sz="0" w:space="0" w:color="auto"/>
                                                                  </w:divBdr>
                                                                  <w:divsChild>
                                                                    <w:div w:id="159004032">
                                                                      <w:marLeft w:val="0"/>
                                                                      <w:marRight w:val="0"/>
                                                                      <w:marTop w:val="0"/>
                                                                      <w:marBottom w:val="0"/>
                                                                      <w:divBdr>
                                                                        <w:top w:val="none" w:sz="0" w:space="0" w:color="auto"/>
                                                                        <w:left w:val="none" w:sz="0" w:space="0" w:color="auto"/>
                                                                        <w:bottom w:val="none" w:sz="0" w:space="0" w:color="auto"/>
                                                                        <w:right w:val="none" w:sz="0" w:space="0" w:color="auto"/>
                                                                      </w:divBdr>
                                                                      <w:divsChild>
                                                                        <w:div w:id="842552389">
                                                                          <w:marLeft w:val="0"/>
                                                                          <w:marRight w:val="0"/>
                                                                          <w:marTop w:val="0"/>
                                                                          <w:marBottom w:val="0"/>
                                                                          <w:divBdr>
                                                                            <w:top w:val="none" w:sz="0" w:space="0" w:color="auto"/>
                                                                            <w:left w:val="none" w:sz="0" w:space="0" w:color="auto"/>
                                                                            <w:bottom w:val="none" w:sz="0" w:space="0" w:color="auto"/>
                                                                            <w:right w:val="none" w:sz="0" w:space="0" w:color="auto"/>
                                                                          </w:divBdr>
                                                                          <w:divsChild>
                                                                            <w:div w:id="418331363">
                                                                              <w:marLeft w:val="0"/>
                                                                              <w:marRight w:val="0"/>
                                                                              <w:marTop w:val="0"/>
                                                                              <w:marBottom w:val="0"/>
                                                                              <w:divBdr>
                                                                                <w:top w:val="none" w:sz="0" w:space="0" w:color="auto"/>
                                                                                <w:left w:val="none" w:sz="0" w:space="0" w:color="auto"/>
                                                                                <w:bottom w:val="none" w:sz="0" w:space="0" w:color="auto"/>
                                                                                <w:right w:val="none" w:sz="0" w:space="0" w:color="auto"/>
                                                                              </w:divBdr>
                                                                              <w:divsChild>
                                                                                <w:div w:id="97259882">
                                                                                  <w:marLeft w:val="0"/>
                                                                                  <w:marRight w:val="0"/>
                                                                                  <w:marTop w:val="100"/>
                                                                                  <w:marBottom w:val="100"/>
                                                                                  <w:divBdr>
                                                                                    <w:top w:val="none" w:sz="0" w:space="0" w:color="auto"/>
                                                                                    <w:left w:val="none" w:sz="0" w:space="0" w:color="auto"/>
                                                                                    <w:bottom w:val="none" w:sz="0" w:space="0" w:color="auto"/>
                                                                                    <w:right w:val="none" w:sz="0" w:space="0" w:color="auto"/>
                                                                                  </w:divBdr>
                                                                                  <w:divsChild>
                                                                                    <w:div w:id="2131974260">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912155308">
                                                                  <w:marLeft w:val="0"/>
                                                                  <w:marRight w:val="0"/>
                                                                  <w:marTop w:val="0"/>
                                                                  <w:marBottom w:val="0"/>
                                                                  <w:divBdr>
                                                                    <w:top w:val="none" w:sz="0" w:space="0" w:color="auto"/>
                                                                    <w:left w:val="none" w:sz="0" w:space="0" w:color="auto"/>
                                                                    <w:bottom w:val="none" w:sz="0" w:space="0" w:color="auto"/>
                                                                    <w:right w:val="none" w:sz="0" w:space="0" w:color="auto"/>
                                                                  </w:divBdr>
                                                                  <w:divsChild>
                                                                    <w:div w:id="767502000">
                                                                      <w:marLeft w:val="0"/>
                                                                      <w:marRight w:val="0"/>
                                                                      <w:marTop w:val="0"/>
                                                                      <w:marBottom w:val="0"/>
                                                                      <w:divBdr>
                                                                        <w:top w:val="none" w:sz="0" w:space="0" w:color="auto"/>
                                                                        <w:left w:val="none" w:sz="0" w:space="0" w:color="auto"/>
                                                                        <w:bottom w:val="none" w:sz="0" w:space="0" w:color="auto"/>
                                                                        <w:right w:val="none" w:sz="0" w:space="0" w:color="auto"/>
                                                                      </w:divBdr>
                                                                      <w:divsChild>
                                                                        <w:div w:id="502865486">
                                                                          <w:marLeft w:val="0"/>
                                                                          <w:marRight w:val="0"/>
                                                                          <w:marTop w:val="0"/>
                                                                          <w:marBottom w:val="0"/>
                                                                          <w:divBdr>
                                                                            <w:top w:val="none" w:sz="0" w:space="0" w:color="auto"/>
                                                                            <w:left w:val="none" w:sz="0" w:space="0" w:color="auto"/>
                                                                            <w:bottom w:val="none" w:sz="0" w:space="0" w:color="auto"/>
                                                                            <w:right w:val="none" w:sz="0" w:space="0" w:color="auto"/>
                                                                          </w:divBdr>
                                                                          <w:divsChild>
                                                                            <w:div w:id="77485497">
                                                                              <w:marLeft w:val="0"/>
                                                                              <w:marRight w:val="0"/>
                                                                              <w:marTop w:val="0"/>
                                                                              <w:marBottom w:val="0"/>
                                                                              <w:divBdr>
                                                                                <w:top w:val="none" w:sz="0" w:space="0" w:color="auto"/>
                                                                                <w:left w:val="none" w:sz="0" w:space="0" w:color="auto"/>
                                                                                <w:bottom w:val="none" w:sz="0" w:space="0" w:color="auto"/>
                                                                                <w:right w:val="none" w:sz="0" w:space="0" w:color="auto"/>
                                                                              </w:divBdr>
                                                                              <w:divsChild>
                                                                                <w:div w:id="1489663771">
                                                                                  <w:marLeft w:val="0"/>
                                                                                  <w:marRight w:val="0"/>
                                                                                  <w:marTop w:val="0"/>
                                                                                  <w:marBottom w:val="0"/>
                                                                                  <w:divBdr>
                                                                                    <w:top w:val="none" w:sz="0" w:space="0" w:color="auto"/>
                                                                                    <w:left w:val="none" w:sz="0" w:space="0" w:color="auto"/>
                                                                                    <w:bottom w:val="none" w:sz="0" w:space="0" w:color="auto"/>
                                                                                    <w:right w:val="none" w:sz="0" w:space="0" w:color="auto"/>
                                                                                  </w:divBdr>
                                                                                  <w:divsChild>
                                                                                    <w:div w:id="92807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216701">
                                                                              <w:marLeft w:val="0"/>
                                                                              <w:marRight w:val="0"/>
                                                                              <w:marTop w:val="0"/>
                                                                              <w:marBottom w:val="0"/>
                                                                              <w:divBdr>
                                                                                <w:top w:val="none" w:sz="0" w:space="0" w:color="auto"/>
                                                                                <w:left w:val="none" w:sz="0" w:space="0" w:color="auto"/>
                                                                                <w:bottom w:val="none" w:sz="0" w:space="0" w:color="auto"/>
                                                                                <w:right w:val="none" w:sz="0" w:space="0" w:color="auto"/>
                                                                              </w:divBdr>
                                                                              <w:divsChild>
                                                                                <w:div w:id="1464083291">
                                                                                  <w:marLeft w:val="0"/>
                                                                                  <w:marRight w:val="0"/>
                                                                                  <w:marTop w:val="0"/>
                                                                                  <w:marBottom w:val="0"/>
                                                                                  <w:divBdr>
                                                                                    <w:top w:val="none" w:sz="0" w:space="0" w:color="auto"/>
                                                                                    <w:left w:val="none" w:sz="0" w:space="0" w:color="auto"/>
                                                                                    <w:bottom w:val="none" w:sz="0" w:space="0" w:color="auto"/>
                                                                                    <w:right w:val="none" w:sz="0" w:space="0" w:color="auto"/>
                                                                                  </w:divBdr>
                                                                                  <w:divsChild>
                                                                                    <w:div w:id="2019307806">
                                                                                      <w:marLeft w:val="0"/>
                                                                                      <w:marRight w:val="0"/>
                                                                                      <w:marTop w:val="0"/>
                                                                                      <w:marBottom w:val="0"/>
                                                                                      <w:divBdr>
                                                                                        <w:top w:val="none" w:sz="0" w:space="0" w:color="auto"/>
                                                                                        <w:left w:val="none" w:sz="0" w:space="0" w:color="auto"/>
                                                                                        <w:bottom w:val="none" w:sz="0" w:space="0" w:color="auto"/>
                                                                                        <w:right w:val="none" w:sz="0" w:space="0" w:color="auto"/>
                                                                                      </w:divBdr>
                                                                                      <w:divsChild>
                                                                                        <w:div w:id="637761754">
                                                                                          <w:marLeft w:val="0"/>
                                                                                          <w:marRight w:val="0"/>
                                                                                          <w:marTop w:val="0"/>
                                                                                          <w:marBottom w:val="0"/>
                                                                                          <w:divBdr>
                                                                                            <w:top w:val="none" w:sz="0" w:space="0" w:color="auto"/>
                                                                                            <w:left w:val="none" w:sz="0" w:space="0" w:color="auto"/>
                                                                                            <w:bottom w:val="none" w:sz="0" w:space="0" w:color="auto"/>
                                                                                            <w:right w:val="none" w:sz="0" w:space="0" w:color="auto"/>
                                                                                          </w:divBdr>
                                                                                          <w:divsChild>
                                                                                            <w:div w:id="1334718808">
                                                                                              <w:marLeft w:val="0"/>
                                                                                              <w:marRight w:val="0"/>
                                                                                              <w:marTop w:val="0"/>
                                                                                              <w:marBottom w:val="0"/>
                                                                                              <w:divBdr>
                                                                                                <w:top w:val="none" w:sz="0" w:space="0" w:color="auto"/>
                                                                                                <w:left w:val="none" w:sz="0" w:space="0" w:color="auto"/>
                                                                                                <w:bottom w:val="none" w:sz="0" w:space="0" w:color="auto"/>
                                                                                                <w:right w:val="none" w:sz="0" w:space="0" w:color="auto"/>
                                                                                              </w:divBdr>
                                                                                              <w:divsChild>
                                                                                                <w:div w:id="77752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456569">
                                                                                  <w:marLeft w:val="0"/>
                                                                                  <w:marRight w:val="0"/>
                                                                                  <w:marTop w:val="0"/>
                                                                                  <w:marBottom w:val="0"/>
                                                                                  <w:divBdr>
                                                                                    <w:top w:val="none" w:sz="0" w:space="0" w:color="auto"/>
                                                                                    <w:left w:val="none" w:sz="0" w:space="0" w:color="auto"/>
                                                                                    <w:bottom w:val="none" w:sz="0" w:space="0" w:color="auto"/>
                                                                                    <w:right w:val="none" w:sz="0" w:space="0" w:color="auto"/>
                                                                                  </w:divBdr>
                                                                                  <w:divsChild>
                                                                                    <w:div w:id="1881940136">
                                                                                      <w:marLeft w:val="0"/>
                                                                                      <w:marRight w:val="0"/>
                                                                                      <w:marTop w:val="0"/>
                                                                                      <w:marBottom w:val="0"/>
                                                                                      <w:divBdr>
                                                                                        <w:top w:val="none" w:sz="0" w:space="0" w:color="auto"/>
                                                                                        <w:left w:val="none" w:sz="0" w:space="0" w:color="auto"/>
                                                                                        <w:bottom w:val="none" w:sz="0" w:space="0" w:color="auto"/>
                                                                                        <w:right w:val="none" w:sz="0" w:space="0" w:color="auto"/>
                                                                                      </w:divBdr>
                                                                                      <w:divsChild>
                                                                                        <w:div w:id="325086482">
                                                                                          <w:marLeft w:val="0"/>
                                                                                          <w:marRight w:val="0"/>
                                                                                          <w:marTop w:val="0"/>
                                                                                          <w:marBottom w:val="0"/>
                                                                                          <w:divBdr>
                                                                                            <w:top w:val="none" w:sz="0" w:space="0" w:color="auto"/>
                                                                                            <w:left w:val="none" w:sz="0" w:space="0" w:color="auto"/>
                                                                                            <w:bottom w:val="none" w:sz="0" w:space="0" w:color="auto"/>
                                                                                            <w:right w:val="none" w:sz="0" w:space="0" w:color="auto"/>
                                                                                          </w:divBdr>
                                                                                          <w:divsChild>
                                                                                            <w:div w:id="1951936926">
                                                                                              <w:marLeft w:val="0"/>
                                                                                              <w:marRight w:val="0"/>
                                                                                              <w:marTop w:val="0"/>
                                                                                              <w:marBottom w:val="0"/>
                                                                                              <w:divBdr>
                                                                                                <w:top w:val="none" w:sz="0" w:space="0" w:color="auto"/>
                                                                                                <w:left w:val="none" w:sz="0" w:space="0" w:color="auto"/>
                                                                                                <w:bottom w:val="none" w:sz="0" w:space="0" w:color="auto"/>
                                                                                                <w:right w:val="none" w:sz="0" w:space="0" w:color="auto"/>
                                                                                              </w:divBdr>
                                                                                              <w:divsChild>
                                                                                                <w:div w:id="1609921213">
                                                                                                  <w:marLeft w:val="0"/>
                                                                                                  <w:marRight w:val="0"/>
                                                                                                  <w:marTop w:val="0"/>
                                                                                                  <w:marBottom w:val="0"/>
                                                                                                  <w:divBdr>
                                                                                                    <w:top w:val="none" w:sz="0" w:space="0" w:color="auto"/>
                                                                                                    <w:left w:val="none" w:sz="0" w:space="0" w:color="auto"/>
                                                                                                    <w:bottom w:val="none" w:sz="0" w:space="0" w:color="auto"/>
                                                                                                    <w:right w:val="none" w:sz="0" w:space="0" w:color="auto"/>
                                                                                                  </w:divBdr>
                                                                                                  <w:divsChild>
                                                                                                    <w:div w:id="30106960">
                                                                                                      <w:marLeft w:val="0"/>
                                                                                                      <w:marRight w:val="0"/>
                                                                                                      <w:marTop w:val="0"/>
                                                                                                      <w:marBottom w:val="0"/>
                                                                                                      <w:divBdr>
                                                                                                        <w:top w:val="none" w:sz="0" w:space="0" w:color="auto"/>
                                                                                                        <w:left w:val="none" w:sz="0" w:space="0" w:color="auto"/>
                                                                                                        <w:bottom w:val="none" w:sz="0" w:space="0" w:color="auto"/>
                                                                                                        <w:right w:val="none" w:sz="0" w:space="0" w:color="auto"/>
                                                                                                      </w:divBdr>
                                                                                                      <w:divsChild>
                                                                                                        <w:div w:id="1008604115">
                                                                                                          <w:marLeft w:val="0"/>
                                                                                                          <w:marRight w:val="0"/>
                                                                                                          <w:marTop w:val="0"/>
                                                                                                          <w:marBottom w:val="0"/>
                                                                                                          <w:divBdr>
                                                                                                            <w:top w:val="single" w:sz="2" w:space="6" w:color="auto"/>
                                                                                                            <w:left w:val="single" w:sz="2" w:space="9" w:color="auto"/>
                                                                                                            <w:bottom w:val="single" w:sz="2" w:space="6" w:color="auto"/>
                                                                                                            <w:right w:val="single" w:sz="2" w:space="9" w:color="auto"/>
                                                                                                          </w:divBdr>
                                                                                                          <w:divsChild>
                                                                                                            <w:div w:id="1808667884">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0466014">
                                                                              <w:marLeft w:val="0"/>
                                                                              <w:marRight w:val="0"/>
                                                                              <w:marTop w:val="0"/>
                                                                              <w:marBottom w:val="0"/>
                                                                              <w:divBdr>
                                                                                <w:top w:val="none" w:sz="0" w:space="0" w:color="auto"/>
                                                                                <w:left w:val="none" w:sz="0" w:space="0" w:color="auto"/>
                                                                                <w:bottom w:val="none" w:sz="0" w:space="0" w:color="auto"/>
                                                                                <w:right w:val="none" w:sz="0" w:space="0" w:color="auto"/>
                                                                              </w:divBdr>
                                                                              <w:divsChild>
                                                                                <w:div w:id="504324145">
                                                                                  <w:marLeft w:val="0"/>
                                                                                  <w:marRight w:val="270"/>
                                                                                  <w:marTop w:val="60"/>
                                                                                  <w:marBottom w:val="180"/>
                                                                                  <w:divBdr>
                                                                                    <w:top w:val="none" w:sz="0" w:space="0" w:color="auto"/>
                                                                                    <w:left w:val="none" w:sz="0" w:space="0" w:color="auto"/>
                                                                                    <w:bottom w:val="none" w:sz="0" w:space="0" w:color="auto"/>
                                                                                    <w:right w:val="none" w:sz="0" w:space="0" w:color="auto"/>
                                                                                  </w:divBdr>
                                                                                </w:div>
                                                                              </w:divsChild>
                                                                            </w:div>
                                                                          </w:divsChild>
                                                                        </w:div>
                                                                      </w:divsChild>
                                                                    </w:div>
                                                                    <w:div w:id="396055155">
                                                                      <w:marLeft w:val="0"/>
                                                                      <w:marRight w:val="0"/>
                                                                      <w:marTop w:val="0"/>
                                                                      <w:marBottom w:val="0"/>
                                                                      <w:divBdr>
                                                                        <w:top w:val="none" w:sz="0" w:space="0" w:color="auto"/>
                                                                        <w:left w:val="none" w:sz="0" w:space="0" w:color="auto"/>
                                                                        <w:bottom w:val="none" w:sz="0" w:space="0" w:color="auto"/>
                                                                        <w:right w:val="none" w:sz="0" w:space="0" w:color="auto"/>
                                                                      </w:divBdr>
                                                                      <w:divsChild>
                                                                        <w:div w:id="683869825">
                                                                          <w:marLeft w:val="0"/>
                                                                          <w:marRight w:val="0"/>
                                                                          <w:marTop w:val="0"/>
                                                                          <w:marBottom w:val="0"/>
                                                                          <w:divBdr>
                                                                            <w:top w:val="single" w:sz="2" w:space="9" w:color="auto"/>
                                                                            <w:left w:val="single" w:sz="2" w:space="9" w:color="auto"/>
                                                                            <w:bottom w:val="single" w:sz="2" w:space="9" w:color="auto"/>
                                                                            <w:right w:val="single" w:sz="2" w:space="9" w:color="auto"/>
                                                                          </w:divBdr>
                                                                          <w:divsChild>
                                                                            <w:div w:id="1090198821">
                                                                              <w:marLeft w:val="0"/>
                                                                              <w:marRight w:val="0"/>
                                                                              <w:marTop w:val="0"/>
                                                                              <w:marBottom w:val="0"/>
                                                                              <w:divBdr>
                                                                                <w:top w:val="none" w:sz="0" w:space="0" w:color="auto"/>
                                                                                <w:left w:val="none" w:sz="0" w:space="0" w:color="auto"/>
                                                                                <w:bottom w:val="none" w:sz="0" w:space="0" w:color="auto"/>
                                                                                <w:right w:val="none" w:sz="0" w:space="0" w:color="auto"/>
                                                                              </w:divBdr>
                                                                              <w:divsChild>
                                                                                <w:div w:id="82196552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2162805">
                                              <w:marLeft w:val="0"/>
                                              <w:marRight w:val="0"/>
                                              <w:marTop w:val="0"/>
                                              <w:marBottom w:val="0"/>
                                              <w:divBdr>
                                                <w:top w:val="none" w:sz="0" w:space="0" w:color="auto"/>
                                                <w:left w:val="none" w:sz="0" w:space="0" w:color="auto"/>
                                                <w:bottom w:val="none" w:sz="0" w:space="0" w:color="auto"/>
                                                <w:right w:val="none" w:sz="0" w:space="0" w:color="auto"/>
                                              </w:divBdr>
                                              <w:divsChild>
                                                <w:div w:id="1085345647">
                                                  <w:marLeft w:val="0"/>
                                                  <w:marRight w:val="0"/>
                                                  <w:marTop w:val="0"/>
                                                  <w:marBottom w:val="0"/>
                                                  <w:divBdr>
                                                    <w:top w:val="none" w:sz="0" w:space="0" w:color="auto"/>
                                                    <w:left w:val="none" w:sz="0" w:space="0" w:color="auto"/>
                                                    <w:bottom w:val="none" w:sz="0" w:space="0" w:color="auto"/>
                                                    <w:right w:val="none" w:sz="0" w:space="0" w:color="auto"/>
                                                  </w:divBdr>
                                                  <w:divsChild>
                                                    <w:div w:id="126557855">
                                                      <w:marLeft w:val="0"/>
                                                      <w:marRight w:val="0"/>
                                                      <w:marTop w:val="0"/>
                                                      <w:marBottom w:val="0"/>
                                                      <w:divBdr>
                                                        <w:top w:val="none" w:sz="0" w:space="0" w:color="auto"/>
                                                        <w:left w:val="none" w:sz="0" w:space="0" w:color="auto"/>
                                                        <w:bottom w:val="none" w:sz="0" w:space="0" w:color="auto"/>
                                                        <w:right w:val="none" w:sz="0" w:space="0" w:color="auto"/>
                                                      </w:divBdr>
                                                      <w:divsChild>
                                                        <w:div w:id="1649700475">
                                                          <w:marLeft w:val="0"/>
                                                          <w:marRight w:val="0"/>
                                                          <w:marTop w:val="0"/>
                                                          <w:marBottom w:val="0"/>
                                                          <w:divBdr>
                                                            <w:top w:val="none" w:sz="0" w:space="0" w:color="auto"/>
                                                            <w:left w:val="none" w:sz="0" w:space="0" w:color="auto"/>
                                                            <w:bottom w:val="none" w:sz="0" w:space="0" w:color="auto"/>
                                                            <w:right w:val="none" w:sz="0" w:space="0" w:color="auto"/>
                                                          </w:divBdr>
                                                          <w:divsChild>
                                                            <w:div w:id="34039374">
                                                              <w:marLeft w:val="0"/>
                                                              <w:marRight w:val="0"/>
                                                              <w:marTop w:val="0"/>
                                                              <w:marBottom w:val="0"/>
                                                              <w:divBdr>
                                                                <w:top w:val="none" w:sz="0" w:space="0" w:color="auto"/>
                                                                <w:left w:val="none" w:sz="0" w:space="0" w:color="auto"/>
                                                                <w:bottom w:val="none" w:sz="0" w:space="0" w:color="auto"/>
                                                                <w:right w:val="none" w:sz="0" w:space="0" w:color="auto"/>
                                                              </w:divBdr>
                                                              <w:divsChild>
                                                                <w:div w:id="689918294">
                                                                  <w:marLeft w:val="0"/>
                                                                  <w:marRight w:val="0"/>
                                                                  <w:marTop w:val="0"/>
                                                                  <w:marBottom w:val="0"/>
                                                                  <w:divBdr>
                                                                    <w:top w:val="none" w:sz="0" w:space="0" w:color="auto"/>
                                                                    <w:left w:val="none" w:sz="0" w:space="0" w:color="auto"/>
                                                                    <w:bottom w:val="none" w:sz="0" w:space="0" w:color="auto"/>
                                                                    <w:right w:val="none" w:sz="0" w:space="0" w:color="auto"/>
                                                                  </w:divBdr>
                                                                  <w:divsChild>
                                                                    <w:div w:id="239607022">
                                                                      <w:marLeft w:val="0"/>
                                                                      <w:marRight w:val="0"/>
                                                                      <w:marTop w:val="0"/>
                                                                      <w:marBottom w:val="0"/>
                                                                      <w:divBdr>
                                                                        <w:top w:val="none" w:sz="0" w:space="0" w:color="auto"/>
                                                                        <w:left w:val="none" w:sz="0" w:space="0" w:color="auto"/>
                                                                        <w:bottom w:val="none" w:sz="0" w:space="0" w:color="auto"/>
                                                                        <w:right w:val="none" w:sz="0" w:space="0" w:color="auto"/>
                                                                      </w:divBdr>
                                                                      <w:divsChild>
                                                                        <w:div w:id="267809900">
                                                                          <w:marLeft w:val="0"/>
                                                                          <w:marRight w:val="0"/>
                                                                          <w:marTop w:val="0"/>
                                                                          <w:marBottom w:val="0"/>
                                                                          <w:divBdr>
                                                                            <w:top w:val="none" w:sz="0" w:space="0" w:color="auto"/>
                                                                            <w:left w:val="none" w:sz="0" w:space="0" w:color="auto"/>
                                                                            <w:bottom w:val="none" w:sz="0" w:space="0" w:color="auto"/>
                                                                            <w:right w:val="none" w:sz="0" w:space="0" w:color="auto"/>
                                                                          </w:divBdr>
                                                                          <w:divsChild>
                                                                            <w:div w:id="1144666502">
                                                                              <w:marLeft w:val="0"/>
                                                                              <w:marRight w:val="0"/>
                                                                              <w:marTop w:val="0"/>
                                                                              <w:marBottom w:val="0"/>
                                                                              <w:divBdr>
                                                                                <w:top w:val="none" w:sz="0" w:space="0" w:color="auto"/>
                                                                                <w:left w:val="none" w:sz="0" w:space="0" w:color="auto"/>
                                                                                <w:bottom w:val="none" w:sz="0" w:space="0" w:color="auto"/>
                                                                                <w:right w:val="none" w:sz="0" w:space="0" w:color="auto"/>
                                                                              </w:divBdr>
                                                                              <w:divsChild>
                                                                                <w:div w:id="434786655">
                                                                                  <w:marLeft w:val="0"/>
                                                                                  <w:marRight w:val="0"/>
                                                                                  <w:marTop w:val="0"/>
                                                                                  <w:marBottom w:val="0"/>
                                                                                  <w:divBdr>
                                                                                    <w:top w:val="none" w:sz="0" w:space="0" w:color="auto"/>
                                                                                    <w:left w:val="none" w:sz="0" w:space="0" w:color="auto"/>
                                                                                    <w:bottom w:val="none" w:sz="0" w:space="0" w:color="auto"/>
                                                                                    <w:right w:val="none" w:sz="0" w:space="0" w:color="auto"/>
                                                                                  </w:divBdr>
                                                                                  <w:divsChild>
                                                                                    <w:div w:id="197736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341898">
                                                                              <w:marLeft w:val="0"/>
                                                                              <w:marRight w:val="0"/>
                                                                              <w:marTop w:val="0"/>
                                                                              <w:marBottom w:val="0"/>
                                                                              <w:divBdr>
                                                                                <w:top w:val="none" w:sz="0" w:space="0" w:color="auto"/>
                                                                                <w:left w:val="none" w:sz="0" w:space="0" w:color="auto"/>
                                                                                <w:bottom w:val="none" w:sz="0" w:space="0" w:color="auto"/>
                                                                                <w:right w:val="none" w:sz="0" w:space="0" w:color="auto"/>
                                                                              </w:divBdr>
                                                                              <w:divsChild>
                                                                                <w:div w:id="968239653">
                                                                                  <w:marLeft w:val="0"/>
                                                                                  <w:marRight w:val="0"/>
                                                                                  <w:marTop w:val="0"/>
                                                                                  <w:marBottom w:val="0"/>
                                                                                  <w:divBdr>
                                                                                    <w:top w:val="none" w:sz="0" w:space="0" w:color="auto"/>
                                                                                    <w:left w:val="none" w:sz="0" w:space="0" w:color="auto"/>
                                                                                    <w:bottom w:val="none" w:sz="0" w:space="0" w:color="auto"/>
                                                                                    <w:right w:val="none" w:sz="0" w:space="0" w:color="auto"/>
                                                                                  </w:divBdr>
                                                                                  <w:divsChild>
                                                                                    <w:div w:id="543056621">
                                                                                      <w:marLeft w:val="0"/>
                                                                                      <w:marRight w:val="0"/>
                                                                                      <w:marTop w:val="0"/>
                                                                                      <w:marBottom w:val="0"/>
                                                                                      <w:divBdr>
                                                                                        <w:top w:val="none" w:sz="0" w:space="0" w:color="auto"/>
                                                                                        <w:left w:val="none" w:sz="0" w:space="0" w:color="auto"/>
                                                                                        <w:bottom w:val="none" w:sz="0" w:space="0" w:color="auto"/>
                                                                                        <w:right w:val="none" w:sz="0" w:space="0" w:color="auto"/>
                                                                                      </w:divBdr>
                                                                                      <w:divsChild>
                                                                                        <w:div w:id="1965845229">
                                                                                          <w:marLeft w:val="0"/>
                                                                                          <w:marRight w:val="0"/>
                                                                                          <w:marTop w:val="0"/>
                                                                                          <w:marBottom w:val="0"/>
                                                                                          <w:divBdr>
                                                                                            <w:top w:val="none" w:sz="0" w:space="0" w:color="auto"/>
                                                                                            <w:left w:val="none" w:sz="0" w:space="0" w:color="auto"/>
                                                                                            <w:bottom w:val="none" w:sz="0" w:space="0" w:color="auto"/>
                                                                                            <w:right w:val="none" w:sz="0" w:space="0" w:color="auto"/>
                                                                                          </w:divBdr>
                                                                                          <w:divsChild>
                                                                                            <w:div w:id="1477602348">
                                                                                              <w:marLeft w:val="0"/>
                                                                                              <w:marRight w:val="0"/>
                                                                                              <w:marTop w:val="0"/>
                                                                                              <w:marBottom w:val="0"/>
                                                                                              <w:divBdr>
                                                                                                <w:top w:val="none" w:sz="0" w:space="0" w:color="auto"/>
                                                                                                <w:left w:val="none" w:sz="0" w:space="0" w:color="auto"/>
                                                                                                <w:bottom w:val="none" w:sz="0" w:space="0" w:color="auto"/>
                                                                                                <w:right w:val="none" w:sz="0" w:space="0" w:color="auto"/>
                                                                                              </w:divBdr>
                                                                                              <w:divsChild>
                                                                                                <w:div w:id="1706518738">
                                                                                                  <w:marLeft w:val="0"/>
                                                                                                  <w:marRight w:val="0"/>
                                                                                                  <w:marTop w:val="0"/>
                                                                                                  <w:marBottom w:val="0"/>
                                                                                                  <w:divBdr>
                                                                                                    <w:top w:val="none" w:sz="0" w:space="0" w:color="auto"/>
                                                                                                    <w:left w:val="none" w:sz="0" w:space="0" w:color="auto"/>
                                                                                                    <w:bottom w:val="none" w:sz="0" w:space="0" w:color="auto"/>
                                                                                                    <w:right w:val="none" w:sz="0" w:space="0" w:color="auto"/>
                                                                                                  </w:divBdr>
                                                                                                  <w:divsChild>
                                                                                                    <w:div w:id="1627157895">
                                                                                                      <w:marLeft w:val="0"/>
                                                                                                      <w:marRight w:val="0"/>
                                                                                                      <w:marTop w:val="0"/>
                                                                                                      <w:marBottom w:val="0"/>
                                                                                                      <w:divBdr>
                                                                                                        <w:top w:val="none" w:sz="0" w:space="0" w:color="auto"/>
                                                                                                        <w:left w:val="none" w:sz="0" w:space="0" w:color="auto"/>
                                                                                                        <w:bottom w:val="none" w:sz="0" w:space="0" w:color="auto"/>
                                                                                                        <w:right w:val="none" w:sz="0" w:space="0" w:color="auto"/>
                                                                                                      </w:divBdr>
                                                                                                      <w:divsChild>
                                                                                                        <w:div w:id="552237914">
                                                                                                          <w:marLeft w:val="0"/>
                                                                                                          <w:marRight w:val="0"/>
                                                                                                          <w:marTop w:val="0"/>
                                                                                                          <w:marBottom w:val="0"/>
                                                                                                          <w:divBdr>
                                                                                                            <w:top w:val="single" w:sz="2" w:space="6" w:color="auto"/>
                                                                                                            <w:left w:val="single" w:sz="2" w:space="9" w:color="auto"/>
                                                                                                            <w:bottom w:val="single" w:sz="2" w:space="6" w:color="auto"/>
                                                                                                            <w:right w:val="single" w:sz="2" w:space="9" w:color="auto"/>
                                                                                                          </w:divBdr>
                                                                                                          <w:divsChild>
                                                                                                            <w:div w:id="1828858757">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8469849">
                                                                      <w:marLeft w:val="0"/>
                                                                      <w:marRight w:val="0"/>
                                                                      <w:marTop w:val="0"/>
                                                                      <w:marBottom w:val="0"/>
                                                                      <w:divBdr>
                                                                        <w:top w:val="none" w:sz="0" w:space="0" w:color="auto"/>
                                                                        <w:left w:val="none" w:sz="0" w:space="0" w:color="auto"/>
                                                                        <w:bottom w:val="none" w:sz="0" w:space="0" w:color="auto"/>
                                                                        <w:right w:val="none" w:sz="0" w:space="0" w:color="auto"/>
                                                                      </w:divBdr>
                                                                      <w:divsChild>
                                                                        <w:div w:id="359090663">
                                                                          <w:marLeft w:val="0"/>
                                                                          <w:marRight w:val="0"/>
                                                                          <w:marTop w:val="0"/>
                                                                          <w:marBottom w:val="0"/>
                                                                          <w:divBdr>
                                                                            <w:top w:val="single" w:sz="2" w:space="9" w:color="auto"/>
                                                                            <w:left w:val="single" w:sz="2" w:space="9" w:color="auto"/>
                                                                            <w:bottom w:val="single" w:sz="2" w:space="9" w:color="auto"/>
                                                                            <w:right w:val="single" w:sz="2" w:space="9" w:color="auto"/>
                                                                          </w:divBdr>
                                                                          <w:divsChild>
                                                                            <w:div w:id="1474904186">
                                                                              <w:marLeft w:val="0"/>
                                                                              <w:marRight w:val="0"/>
                                                                              <w:marTop w:val="0"/>
                                                                              <w:marBottom w:val="0"/>
                                                                              <w:divBdr>
                                                                                <w:top w:val="none" w:sz="0" w:space="0" w:color="auto"/>
                                                                                <w:left w:val="none" w:sz="0" w:space="0" w:color="auto"/>
                                                                                <w:bottom w:val="none" w:sz="0" w:space="0" w:color="auto"/>
                                                                                <w:right w:val="none" w:sz="0" w:space="0" w:color="auto"/>
                                                                              </w:divBdr>
                                                                              <w:divsChild>
                                                                                <w:div w:id="17230944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8865174">
                                              <w:marLeft w:val="0"/>
                                              <w:marRight w:val="0"/>
                                              <w:marTop w:val="0"/>
                                              <w:marBottom w:val="0"/>
                                              <w:divBdr>
                                                <w:top w:val="none" w:sz="0" w:space="0" w:color="auto"/>
                                                <w:left w:val="none" w:sz="0" w:space="0" w:color="auto"/>
                                                <w:bottom w:val="none" w:sz="0" w:space="0" w:color="auto"/>
                                                <w:right w:val="none" w:sz="0" w:space="0" w:color="auto"/>
                                              </w:divBdr>
                                              <w:divsChild>
                                                <w:div w:id="1714236013">
                                                  <w:marLeft w:val="0"/>
                                                  <w:marRight w:val="0"/>
                                                  <w:marTop w:val="0"/>
                                                  <w:marBottom w:val="0"/>
                                                  <w:divBdr>
                                                    <w:top w:val="none" w:sz="0" w:space="0" w:color="auto"/>
                                                    <w:left w:val="none" w:sz="0" w:space="0" w:color="auto"/>
                                                    <w:bottom w:val="none" w:sz="0" w:space="0" w:color="auto"/>
                                                    <w:right w:val="none" w:sz="0" w:space="0" w:color="auto"/>
                                                  </w:divBdr>
                                                  <w:divsChild>
                                                    <w:div w:id="325212646">
                                                      <w:marLeft w:val="0"/>
                                                      <w:marRight w:val="0"/>
                                                      <w:marTop w:val="0"/>
                                                      <w:marBottom w:val="0"/>
                                                      <w:divBdr>
                                                        <w:top w:val="none" w:sz="0" w:space="0" w:color="auto"/>
                                                        <w:left w:val="none" w:sz="0" w:space="0" w:color="auto"/>
                                                        <w:bottom w:val="none" w:sz="0" w:space="0" w:color="auto"/>
                                                        <w:right w:val="none" w:sz="0" w:space="0" w:color="auto"/>
                                                      </w:divBdr>
                                                      <w:divsChild>
                                                        <w:div w:id="1752001978">
                                                          <w:marLeft w:val="0"/>
                                                          <w:marRight w:val="0"/>
                                                          <w:marTop w:val="0"/>
                                                          <w:marBottom w:val="0"/>
                                                          <w:divBdr>
                                                            <w:top w:val="none" w:sz="0" w:space="0" w:color="auto"/>
                                                            <w:left w:val="none" w:sz="0" w:space="0" w:color="auto"/>
                                                            <w:bottom w:val="none" w:sz="0" w:space="0" w:color="auto"/>
                                                            <w:right w:val="none" w:sz="0" w:space="0" w:color="auto"/>
                                                          </w:divBdr>
                                                          <w:divsChild>
                                                            <w:div w:id="411394071">
                                                              <w:marLeft w:val="0"/>
                                                              <w:marRight w:val="0"/>
                                                              <w:marTop w:val="0"/>
                                                              <w:marBottom w:val="0"/>
                                                              <w:divBdr>
                                                                <w:top w:val="none" w:sz="0" w:space="0" w:color="auto"/>
                                                                <w:left w:val="none" w:sz="0" w:space="0" w:color="auto"/>
                                                                <w:bottom w:val="none" w:sz="0" w:space="0" w:color="auto"/>
                                                                <w:right w:val="none" w:sz="0" w:space="0" w:color="auto"/>
                                                              </w:divBdr>
                                                              <w:divsChild>
                                                                <w:div w:id="181866394">
                                                                  <w:marLeft w:val="0"/>
                                                                  <w:marRight w:val="0"/>
                                                                  <w:marTop w:val="0"/>
                                                                  <w:marBottom w:val="0"/>
                                                                  <w:divBdr>
                                                                    <w:top w:val="none" w:sz="0" w:space="0" w:color="auto"/>
                                                                    <w:left w:val="none" w:sz="0" w:space="0" w:color="auto"/>
                                                                    <w:bottom w:val="none" w:sz="0" w:space="0" w:color="auto"/>
                                                                    <w:right w:val="none" w:sz="0" w:space="0" w:color="auto"/>
                                                                  </w:divBdr>
                                                                  <w:divsChild>
                                                                    <w:div w:id="469785358">
                                                                      <w:marLeft w:val="0"/>
                                                                      <w:marRight w:val="0"/>
                                                                      <w:marTop w:val="0"/>
                                                                      <w:marBottom w:val="0"/>
                                                                      <w:divBdr>
                                                                        <w:top w:val="none" w:sz="0" w:space="0" w:color="auto"/>
                                                                        <w:left w:val="none" w:sz="0" w:space="0" w:color="auto"/>
                                                                        <w:bottom w:val="none" w:sz="0" w:space="0" w:color="auto"/>
                                                                        <w:right w:val="none" w:sz="0" w:space="0" w:color="auto"/>
                                                                      </w:divBdr>
                                                                      <w:divsChild>
                                                                        <w:div w:id="2015448954">
                                                                          <w:marLeft w:val="0"/>
                                                                          <w:marRight w:val="0"/>
                                                                          <w:marTop w:val="0"/>
                                                                          <w:marBottom w:val="0"/>
                                                                          <w:divBdr>
                                                                            <w:top w:val="none" w:sz="0" w:space="0" w:color="auto"/>
                                                                            <w:left w:val="none" w:sz="0" w:space="0" w:color="auto"/>
                                                                            <w:bottom w:val="none" w:sz="0" w:space="0" w:color="auto"/>
                                                                            <w:right w:val="none" w:sz="0" w:space="0" w:color="auto"/>
                                                                          </w:divBdr>
                                                                          <w:divsChild>
                                                                            <w:div w:id="736703507">
                                                                              <w:marLeft w:val="0"/>
                                                                              <w:marRight w:val="0"/>
                                                                              <w:marTop w:val="0"/>
                                                                              <w:marBottom w:val="0"/>
                                                                              <w:divBdr>
                                                                                <w:top w:val="none" w:sz="0" w:space="0" w:color="auto"/>
                                                                                <w:left w:val="none" w:sz="0" w:space="0" w:color="auto"/>
                                                                                <w:bottom w:val="none" w:sz="0" w:space="0" w:color="auto"/>
                                                                                <w:right w:val="none" w:sz="0" w:space="0" w:color="auto"/>
                                                                              </w:divBdr>
                                                                              <w:divsChild>
                                                                                <w:div w:id="799154313">
                                                                                  <w:marLeft w:val="0"/>
                                                                                  <w:marRight w:val="0"/>
                                                                                  <w:marTop w:val="0"/>
                                                                                  <w:marBottom w:val="0"/>
                                                                                  <w:divBdr>
                                                                                    <w:top w:val="none" w:sz="0" w:space="0" w:color="auto"/>
                                                                                    <w:left w:val="none" w:sz="0" w:space="0" w:color="auto"/>
                                                                                    <w:bottom w:val="none" w:sz="0" w:space="0" w:color="auto"/>
                                                                                    <w:right w:val="none" w:sz="0" w:space="0" w:color="auto"/>
                                                                                  </w:divBdr>
                                                                                  <w:divsChild>
                                                                                    <w:div w:id="1005673009">
                                                                                      <w:marLeft w:val="0"/>
                                                                                      <w:marRight w:val="0"/>
                                                                                      <w:marTop w:val="0"/>
                                                                                      <w:marBottom w:val="0"/>
                                                                                      <w:divBdr>
                                                                                        <w:top w:val="none" w:sz="0" w:space="0" w:color="auto"/>
                                                                                        <w:left w:val="none" w:sz="0" w:space="0" w:color="auto"/>
                                                                                        <w:bottom w:val="none" w:sz="0" w:space="0" w:color="auto"/>
                                                                                        <w:right w:val="none" w:sz="0" w:space="0" w:color="auto"/>
                                                                                      </w:divBdr>
                                                                                      <w:divsChild>
                                                                                        <w:div w:id="2110852639">
                                                                                          <w:marLeft w:val="0"/>
                                                                                          <w:marRight w:val="0"/>
                                                                                          <w:marTop w:val="0"/>
                                                                                          <w:marBottom w:val="0"/>
                                                                                          <w:divBdr>
                                                                                            <w:top w:val="none" w:sz="0" w:space="0" w:color="auto"/>
                                                                                            <w:left w:val="none" w:sz="0" w:space="0" w:color="auto"/>
                                                                                            <w:bottom w:val="none" w:sz="0" w:space="0" w:color="auto"/>
                                                                                            <w:right w:val="none" w:sz="0" w:space="0" w:color="auto"/>
                                                                                          </w:divBdr>
                                                                                          <w:divsChild>
                                                                                            <w:div w:id="1087267757">
                                                                                              <w:marLeft w:val="0"/>
                                                                                              <w:marRight w:val="0"/>
                                                                                              <w:marTop w:val="0"/>
                                                                                              <w:marBottom w:val="0"/>
                                                                                              <w:divBdr>
                                                                                                <w:top w:val="none" w:sz="0" w:space="0" w:color="auto"/>
                                                                                                <w:left w:val="none" w:sz="0" w:space="0" w:color="auto"/>
                                                                                                <w:bottom w:val="none" w:sz="0" w:space="0" w:color="auto"/>
                                                                                                <w:right w:val="none" w:sz="0" w:space="0" w:color="auto"/>
                                                                                              </w:divBdr>
                                                                                              <w:divsChild>
                                                                                                <w:div w:id="1754812570">
                                                                                                  <w:marLeft w:val="0"/>
                                                                                                  <w:marRight w:val="0"/>
                                                                                                  <w:marTop w:val="0"/>
                                                                                                  <w:marBottom w:val="0"/>
                                                                                                  <w:divBdr>
                                                                                                    <w:top w:val="none" w:sz="0" w:space="0" w:color="auto"/>
                                                                                                    <w:left w:val="none" w:sz="0" w:space="0" w:color="auto"/>
                                                                                                    <w:bottom w:val="none" w:sz="0" w:space="0" w:color="auto"/>
                                                                                                    <w:right w:val="none" w:sz="0" w:space="0" w:color="auto"/>
                                                                                                  </w:divBdr>
                                                                                                  <w:divsChild>
                                                                                                    <w:div w:id="1044594652">
                                                                                                      <w:marLeft w:val="0"/>
                                                                                                      <w:marRight w:val="0"/>
                                                                                                      <w:marTop w:val="0"/>
                                                                                                      <w:marBottom w:val="0"/>
                                                                                                      <w:divBdr>
                                                                                                        <w:top w:val="none" w:sz="0" w:space="0" w:color="auto"/>
                                                                                                        <w:left w:val="none" w:sz="0" w:space="0" w:color="auto"/>
                                                                                                        <w:bottom w:val="none" w:sz="0" w:space="0" w:color="auto"/>
                                                                                                        <w:right w:val="none" w:sz="0" w:space="0" w:color="auto"/>
                                                                                                      </w:divBdr>
                                                                                                      <w:divsChild>
                                                                                                        <w:div w:id="189027515">
                                                                                                          <w:marLeft w:val="0"/>
                                                                                                          <w:marRight w:val="0"/>
                                                                                                          <w:marTop w:val="0"/>
                                                                                                          <w:marBottom w:val="0"/>
                                                                                                          <w:divBdr>
                                                                                                            <w:top w:val="single" w:sz="2" w:space="6" w:color="auto"/>
                                                                                                            <w:left w:val="single" w:sz="2" w:space="9" w:color="auto"/>
                                                                                                            <w:bottom w:val="single" w:sz="2" w:space="6" w:color="auto"/>
                                                                                                            <w:right w:val="single" w:sz="2" w:space="9" w:color="auto"/>
                                                                                                          </w:divBdr>
                                                                                                          <w:divsChild>
                                                                                                            <w:div w:id="1427068868">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147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86347">
                                                                      <w:marLeft w:val="0"/>
                                                                      <w:marRight w:val="0"/>
                                                                      <w:marTop w:val="0"/>
                                                                      <w:marBottom w:val="0"/>
                                                                      <w:divBdr>
                                                                        <w:top w:val="none" w:sz="0" w:space="0" w:color="auto"/>
                                                                        <w:left w:val="none" w:sz="0" w:space="0" w:color="auto"/>
                                                                        <w:bottom w:val="none" w:sz="0" w:space="0" w:color="auto"/>
                                                                        <w:right w:val="none" w:sz="0" w:space="0" w:color="auto"/>
                                                                      </w:divBdr>
                                                                      <w:divsChild>
                                                                        <w:div w:id="676616762">
                                                                          <w:marLeft w:val="0"/>
                                                                          <w:marRight w:val="0"/>
                                                                          <w:marTop w:val="0"/>
                                                                          <w:marBottom w:val="0"/>
                                                                          <w:divBdr>
                                                                            <w:top w:val="single" w:sz="2" w:space="9" w:color="auto"/>
                                                                            <w:left w:val="single" w:sz="2" w:space="9" w:color="auto"/>
                                                                            <w:bottom w:val="single" w:sz="2" w:space="9" w:color="auto"/>
                                                                            <w:right w:val="single" w:sz="2" w:space="9" w:color="auto"/>
                                                                          </w:divBdr>
                                                                          <w:divsChild>
                                                                            <w:div w:id="170728301">
                                                                              <w:marLeft w:val="0"/>
                                                                              <w:marRight w:val="0"/>
                                                                              <w:marTop w:val="0"/>
                                                                              <w:marBottom w:val="0"/>
                                                                              <w:divBdr>
                                                                                <w:top w:val="none" w:sz="0" w:space="0" w:color="auto"/>
                                                                                <w:left w:val="none" w:sz="0" w:space="0" w:color="auto"/>
                                                                                <w:bottom w:val="none" w:sz="0" w:space="0" w:color="auto"/>
                                                                                <w:right w:val="none" w:sz="0" w:space="0" w:color="auto"/>
                                                                              </w:divBdr>
                                                                              <w:divsChild>
                                                                                <w:div w:id="116084824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0803561">
      <w:bodyDiv w:val="1"/>
      <w:marLeft w:val="0"/>
      <w:marRight w:val="0"/>
      <w:marTop w:val="0"/>
      <w:marBottom w:val="0"/>
      <w:divBdr>
        <w:top w:val="none" w:sz="0" w:space="0" w:color="auto"/>
        <w:left w:val="none" w:sz="0" w:space="0" w:color="auto"/>
        <w:bottom w:val="none" w:sz="0" w:space="0" w:color="auto"/>
        <w:right w:val="none" w:sz="0" w:space="0" w:color="auto"/>
      </w:divBdr>
      <w:divsChild>
        <w:div w:id="175702701">
          <w:marLeft w:val="-225"/>
          <w:marRight w:val="-225"/>
          <w:marTop w:val="0"/>
          <w:marBottom w:val="0"/>
          <w:divBdr>
            <w:top w:val="none" w:sz="0" w:space="0" w:color="auto"/>
            <w:left w:val="none" w:sz="0" w:space="0" w:color="auto"/>
            <w:bottom w:val="none" w:sz="0" w:space="0" w:color="auto"/>
            <w:right w:val="none" w:sz="0" w:space="0" w:color="auto"/>
          </w:divBdr>
          <w:divsChild>
            <w:div w:id="588126627">
              <w:marLeft w:val="0"/>
              <w:marRight w:val="0"/>
              <w:marTop w:val="0"/>
              <w:marBottom w:val="0"/>
              <w:divBdr>
                <w:top w:val="none" w:sz="0" w:space="0" w:color="auto"/>
                <w:left w:val="none" w:sz="0" w:space="0" w:color="auto"/>
                <w:bottom w:val="none" w:sz="0" w:space="0" w:color="auto"/>
                <w:right w:val="none" w:sz="0" w:space="0" w:color="auto"/>
              </w:divBdr>
            </w:div>
            <w:div w:id="51904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290374">
      <w:bodyDiv w:val="1"/>
      <w:marLeft w:val="0"/>
      <w:marRight w:val="0"/>
      <w:marTop w:val="0"/>
      <w:marBottom w:val="0"/>
      <w:divBdr>
        <w:top w:val="none" w:sz="0" w:space="0" w:color="auto"/>
        <w:left w:val="none" w:sz="0" w:space="0" w:color="auto"/>
        <w:bottom w:val="none" w:sz="0" w:space="0" w:color="auto"/>
        <w:right w:val="none" w:sz="0" w:space="0" w:color="auto"/>
      </w:divBdr>
      <w:divsChild>
        <w:div w:id="507057933">
          <w:marLeft w:val="-225"/>
          <w:marRight w:val="-225"/>
          <w:marTop w:val="0"/>
          <w:marBottom w:val="0"/>
          <w:divBdr>
            <w:top w:val="none" w:sz="0" w:space="0" w:color="auto"/>
            <w:left w:val="none" w:sz="0" w:space="0" w:color="auto"/>
            <w:bottom w:val="none" w:sz="0" w:space="0" w:color="auto"/>
            <w:right w:val="none" w:sz="0" w:space="0" w:color="auto"/>
          </w:divBdr>
          <w:divsChild>
            <w:div w:id="66271607">
              <w:marLeft w:val="0"/>
              <w:marRight w:val="0"/>
              <w:marTop w:val="0"/>
              <w:marBottom w:val="0"/>
              <w:divBdr>
                <w:top w:val="none" w:sz="0" w:space="0" w:color="auto"/>
                <w:left w:val="none" w:sz="0" w:space="0" w:color="auto"/>
                <w:bottom w:val="none" w:sz="0" w:space="0" w:color="auto"/>
                <w:right w:val="none" w:sz="0" w:space="0" w:color="auto"/>
              </w:divBdr>
            </w:div>
            <w:div w:id="86914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yartsogt@shihihutug.edu.m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BDB4F-71DD-4320-A740-B4F57AEEC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12</Pages>
  <Words>5447</Words>
  <Characters>31049</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Munkh-Erdene</dc:creator>
  <cp:keywords/>
  <dc:description/>
  <cp:lastModifiedBy>DELL</cp:lastModifiedBy>
  <cp:revision>64</cp:revision>
  <cp:lastPrinted>2025-04-12T10:42:00Z</cp:lastPrinted>
  <dcterms:created xsi:type="dcterms:W3CDTF">2025-04-14T16:30:00Z</dcterms:created>
  <dcterms:modified xsi:type="dcterms:W3CDTF">2025-04-23T03:27:00Z</dcterms:modified>
</cp:coreProperties>
</file>